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AC" w:rsidRPr="00070090" w:rsidRDefault="00814041"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autoSpaceDE w:val="0"/>
        <w:autoSpaceDN w:val="0"/>
        <w:adjustRightInd w:val="0"/>
        <w:jc w:val="center"/>
        <w:rPr>
          <w:rFonts w:ascii="Arial" w:hAnsi="Arial" w:cs="Arial"/>
          <w:b/>
          <w:bCs/>
          <w:sz w:val="18"/>
          <w:szCs w:val="18"/>
        </w:rPr>
      </w:pPr>
      <w:bookmarkStart w:id="0" w:name="_GoBack"/>
      <w:bookmarkEnd w:id="0"/>
      <w:r>
        <w:rPr>
          <w:rFonts w:ascii="Arial" w:hAnsi="Arial" w:cs="Arial"/>
          <w:b/>
          <w:bCs/>
          <w:sz w:val="18"/>
          <w:szCs w:val="18"/>
        </w:rPr>
        <w:t>BIO</w:t>
      </w:r>
      <w:r w:rsidR="001C6AAC" w:rsidRPr="00070090">
        <w:rPr>
          <w:rFonts w:ascii="Arial" w:hAnsi="Arial" w:cs="Arial"/>
          <w:b/>
          <w:bCs/>
          <w:sz w:val="18"/>
          <w:szCs w:val="18"/>
        </w:rPr>
        <w:t xml:space="preserve">260H1S </w:t>
      </w:r>
      <w:r w:rsidR="00472B94">
        <w:rPr>
          <w:rFonts w:ascii="Arial" w:hAnsi="Arial" w:cs="Arial"/>
          <w:b/>
          <w:bCs/>
          <w:sz w:val="18"/>
          <w:szCs w:val="18"/>
        </w:rPr>
        <w:t>–</w:t>
      </w:r>
      <w:r w:rsidR="001C6AAC" w:rsidRPr="00070090">
        <w:rPr>
          <w:rFonts w:ascii="Arial" w:hAnsi="Arial" w:cs="Arial"/>
          <w:b/>
          <w:bCs/>
          <w:sz w:val="18"/>
          <w:szCs w:val="18"/>
        </w:rPr>
        <w:t xml:space="preserve"> </w:t>
      </w:r>
      <w:r w:rsidR="00472B94">
        <w:rPr>
          <w:rFonts w:ascii="Arial" w:hAnsi="Arial" w:cs="Arial"/>
          <w:b/>
          <w:bCs/>
          <w:sz w:val="18"/>
          <w:szCs w:val="18"/>
        </w:rPr>
        <w:t xml:space="preserve">CONCEPTS IN </w:t>
      </w:r>
      <w:r w:rsidR="001C6AAC" w:rsidRPr="00070090">
        <w:rPr>
          <w:rFonts w:ascii="Arial" w:hAnsi="Arial" w:cs="Arial"/>
          <w:b/>
          <w:bCs/>
          <w:sz w:val="18"/>
          <w:szCs w:val="18"/>
        </w:rPr>
        <w:t>GENETICS</w:t>
      </w:r>
    </w:p>
    <w:p w:rsidR="001C6AAC" w:rsidRPr="00070090" w:rsidRDefault="00814041"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autoSpaceDE w:val="0"/>
        <w:autoSpaceDN w:val="0"/>
        <w:adjustRightInd w:val="0"/>
        <w:jc w:val="center"/>
        <w:rPr>
          <w:rFonts w:ascii="Arial" w:hAnsi="Arial" w:cs="Arial"/>
          <w:sz w:val="18"/>
          <w:szCs w:val="18"/>
        </w:rPr>
      </w:pPr>
      <w:r>
        <w:rPr>
          <w:rFonts w:ascii="Arial" w:hAnsi="Arial" w:cs="Arial"/>
          <w:sz w:val="18"/>
          <w:szCs w:val="18"/>
        </w:rPr>
        <w:t>48</w:t>
      </w:r>
      <w:r w:rsidR="000F4D5B">
        <w:rPr>
          <w:rFonts w:ascii="Arial" w:hAnsi="Arial" w:cs="Arial"/>
          <w:sz w:val="18"/>
          <w:szCs w:val="18"/>
        </w:rPr>
        <w:t>L, 12</w:t>
      </w:r>
      <w:r w:rsidR="001C6AAC" w:rsidRPr="00070090">
        <w:rPr>
          <w:rFonts w:ascii="Arial" w:hAnsi="Arial" w:cs="Arial"/>
          <w:sz w:val="18"/>
          <w:szCs w:val="18"/>
        </w:rPr>
        <w:t>T</w:t>
      </w:r>
    </w:p>
    <w:p w:rsidR="001C6AAC" w:rsidRDefault="001C6AAC"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197EA4" w:rsidRPr="00070090" w:rsidRDefault="00197EA4"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1C6AAC" w:rsidRDefault="001C6AAC"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18"/>
          <w:szCs w:val="18"/>
        </w:rPr>
      </w:pPr>
      <w:r w:rsidRPr="00070090">
        <w:rPr>
          <w:rFonts w:ascii="Arial" w:hAnsi="Arial" w:cs="Arial"/>
          <w:b/>
          <w:bCs/>
          <w:sz w:val="18"/>
          <w:szCs w:val="18"/>
        </w:rPr>
        <w:t>Lecturers:</w:t>
      </w:r>
    </w:p>
    <w:p w:rsidR="002320DB" w:rsidRPr="002320DB" w:rsidRDefault="002320DB"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bCs/>
          <w:sz w:val="18"/>
          <w:szCs w:val="18"/>
        </w:rPr>
      </w:pPr>
      <w:r>
        <w:rPr>
          <w:rFonts w:ascii="Arial" w:hAnsi="Arial" w:cs="Arial"/>
          <w:bCs/>
          <w:sz w:val="18"/>
          <w:szCs w:val="18"/>
        </w:rPr>
        <w:t>Prof. P. McCourt</w:t>
      </w:r>
      <w:r>
        <w:rPr>
          <w:rFonts w:ascii="Arial" w:hAnsi="Arial" w:cs="Arial"/>
          <w:bCs/>
          <w:sz w:val="18"/>
          <w:szCs w:val="18"/>
        </w:rPr>
        <w:tab/>
      </w:r>
      <w:r w:rsidR="000F530D">
        <w:rPr>
          <w:rFonts w:ascii="Arial" w:hAnsi="Arial" w:cs="Arial"/>
          <w:bCs/>
          <w:sz w:val="18"/>
          <w:szCs w:val="18"/>
        </w:rPr>
        <w:t>(Team leader)</w:t>
      </w:r>
      <w:r w:rsidR="000F530D">
        <w:rPr>
          <w:rFonts w:ascii="Arial" w:hAnsi="Arial" w:cs="Arial"/>
          <w:bCs/>
          <w:sz w:val="18"/>
          <w:szCs w:val="18"/>
        </w:rPr>
        <w:tab/>
      </w:r>
      <w:r w:rsidR="000F530D">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Pr>
          <w:rFonts w:ascii="Arial" w:hAnsi="Arial" w:cs="Arial"/>
          <w:bCs/>
          <w:sz w:val="18"/>
          <w:szCs w:val="18"/>
        </w:rPr>
        <w:tab/>
        <w:t xml:space="preserve">             </w:t>
      </w:r>
      <w:hyperlink r:id="rId4" w:history="1">
        <w:r w:rsidRPr="00D96880">
          <w:rPr>
            <w:rStyle w:val="Hyperlink"/>
            <w:rFonts w:ascii="Arial" w:hAnsi="Arial" w:cs="Arial"/>
            <w:bCs/>
            <w:sz w:val="18"/>
            <w:szCs w:val="18"/>
          </w:rPr>
          <w:t>peter.mcc</w:t>
        </w:r>
        <w:r w:rsidRPr="00D96880">
          <w:rPr>
            <w:rStyle w:val="Hyperlink"/>
            <w:rFonts w:ascii="Arial" w:hAnsi="Arial" w:cs="Arial"/>
            <w:bCs/>
            <w:sz w:val="18"/>
            <w:szCs w:val="18"/>
          </w:rPr>
          <w:t>o</w:t>
        </w:r>
        <w:r w:rsidRPr="00D96880">
          <w:rPr>
            <w:rStyle w:val="Hyperlink"/>
            <w:rFonts w:ascii="Arial" w:hAnsi="Arial" w:cs="Arial"/>
            <w:bCs/>
            <w:sz w:val="18"/>
            <w:szCs w:val="18"/>
          </w:rPr>
          <w:t>urt@utoronto.ca</w:t>
        </w:r>
      </w:hyperlink>
    </w:p>
    <w:p w:rsidR="00BD230A" w:rsidRDefault="001C6AAC" w:rsidP="00DF7963">
      <w:pPr>
        <w:tabs>
          <w:tab w:val="left" w:pos="-5760"/>
          <w:tab w:val="left" w:pos="-5040"/>
          <w:tab w:val="left" w:pos="-4320"/>
          <w:tab w:val="left" w:pos="-3600"/>
          <w:tab w:val="left" w:pos="0"/>
          <w:tab w:val="left" w:pos="340"/>
          <w:tab w:val="left" w:pos="567"/>
          <w:tab w:val="left" w:pos="850"/>
          <w:tab w:val="left" w:pos="1134"/>
          <w:tab w:val="left" w:pos="3690"/>
          <w:tab w:val="left" w:pos="3974"/>
          <w:tab w:val="left" w:pos="5110"/>
          <w:tab w:val="left" w:pos="5580"/>
        </w:tabs>
        <w:autoSpaceDE w:val="0"/>
        <w:autoSpaceDN w:val="0"/>
        <w:adjustRightInd w:val="0"/>
        <w:ind w:hanging="6480"/>
        <w:rPr>
          <w:rFonts w:ascii="Arial" w:hAnsi="Arial" w:cs="Arial"/>
          <w:sz w:val="18"/>
          <w:szCs w:val="18"/>
        </w:rPr>
      </w:pPr>
      <w:r w:rsidRPr="00070090">
        <w:rPr>
          <w:rFonts w:ascii="Arial" w:hAnsi="Arial" w:cs="Arial"/>
          <w:sz w:val="18"/>
          <w:szCs w:val="18"/>
        </w:rPr>
        <w:tab/>
        <w:t xml:space="preserve"> </w:t>
      </w:r>
      <w:r w:rsidRPr="00070090">
        <w:rPr>
          <w:rFonts w:ascii="Arial" w:hAnsi="Arial" w:cs="Arial"/>
          <w:sz w:val="18"/>
          <w:szCs w:val="18"/>
        </w:rPr>
        <w:tab/>
      </w:r>
      <w:r w:rsidR="002E02EB">
        <w:rPr>
          <w:rFonts w:ascii="Arial" w:hAnsi="Arial" w:cs="Arial"/>
          <w:sz w:val="18"/>
          <w:szCs w:val="18"/>
        </w:rPr>
        <w:t xml:space="preserve"> </w:t>
      </w:r>
      <w:r w:rsidR="002E02EB">
        <w:rPr>
          <w:rFonts w:ascii="Arial" w:hAnsi="Arial" w:cs="Arial"/>
          <w:sz w:val="18"/>
          <w:szCs w:val="18"/>
        </w:rPr>
        <w:tab/>
      </w:r>
      <w:r w:rsidR="002E02EB">
        <w:rPr>
          <w:rFonts w:ascii="Arial" w:hAnsi="Arial" w:cs="Arial"/>
          <w:sz w:val="18"/>
          <w:szCs w:val="18"/>
        </w:rPr>
        <w:tab/>
      </w:r>
      <w:r w:rsidR="002E02EB">
        <w:rPr>
          <w:rFonts w:ascii="Arial" w:hAnsi="Arial" w:cs="Arial"/>
          <w:sz w:val="18"/>
          <w:szCs w:val="18"/>
        </w:rPr>
        <w:tab/>
      </w:r>
      <w:r w:rsidR="0032162E">
        <w:rPr>
          <w:rFonts w:ascii="Arial" w:hAnsi="Arial" w:cs="Arial"/>
          <w:sz w:val="18"/>
          <w:szCs w:val="18"/>
        </w:rPr>
        <w:t xml:space="preserve">Prof. D. </w:t>
      </w:r>
      <w:proofErr w:type="spellStart"/>
      <w:r w:rsidR="0032162E">
        <w:rPr>
          <w:rFonts w:ascii="Arial" w:hAnsi="Arial" w:cs="Arial"/>
          <w:sz w:val="18"/>
          <w:szCs w:val="18"/>
        </w:rPr>
        <w:t>Guttman</w:t>
      </w:r>
      <w:proofErr w:type="spellEnd"/>
      <w:r w:rsidR="0032162E">
        <w:rPr>
          <w:rFonts w:ascii="Arial" w:hAnsi="Arial" w:cs="Arial"/>
          <w:sz w:val="18"/>
          <w:szCs w:val="18"/>
        </w:rPr>
        <w:tab/>
      </w:r>
      <w:r w:rsidR="0032162E">
        <w:rPr>
          <w:rFonts w:ascii="Arial" w:hAnsi="Arial" w:cs="Arial"/>
          <w:sz w:val="18"/>
          <w:szCs w:val="18"/>
        </w:rPr>
        <w:tab/>
      </w:r>
      <w:r w:rsidR="0032162E">
        <w:rPr>
          <w:rFonts w:ascii="Arial" w:hAnsi="Arial" w:cs="Arial"/>
          <w:sz w:val="18"/>
          <w:szCs w:val="18"/>
        </w:rPr>
        <w:tab/>
      </w:r>
      <w:r w:rsidR="0032162E">
        <w:rPr>
          <w:rFonts w:ascii="Arial" w:hAnsi="Arial" w:cs="Arial"/>
          <w:sz w:val="18"/>
          <w:szCs w:val="18"/>
        </w:rPr>
        <w:tab/>
        <w:t xml:space="preserve">   </w:t>
      </w:r>
      <w:r w:rsidR="0032162E">
        <w:rPr>
          <w:rFonts w:ascii="Arial" w:hAnsi="Arial" w:cs="Arial"/>
          <w:sz w:val="18"/>
          <w:szCs w:val="18"/>
        </w:rPr>
        <w:tab/>
        <w:t xml:space="preserve">             </w:t>
      </w:r>
      <w:hyperlink r:id="rId5" w:history="1">
        <w:r w:rsidR="0032162E" w:rsidRPr="00A00EFF">
          <w:rPr>
            <w:rStyle w:val="Hyperlink"/>
            <w:rFonts w:ascii="Arial" w:hAnsi="Arial" w:cs="Arial"/>
            <w:sz w:val="18"/>
            <w:szCs w:val="18"/>
          </w:rPr>
          <w:t>david.guttman@utoronto.ca</w:t>
        </w:r>
      </w:hyperlink>
    </w:p>
    <w:p w:rsidR="00DF7963" w:rsidRDefault="00DF7963" w:rsidP="00DF7963">
      <w:pPr>
        <w:tabs>
          <w:tab w:val="left" w:pos="-5760"/>
          <w:tab w:val="left" w:pos="-5040"/>
          <w:tab w:val="left" w:pos="-4320"/>
          <w:tab w:val="left" w:pos="-3600"/>
          <w:tab w:val="left" w:pos="0"/>
          <w:tab w:val="left" w:pos="340"/>
          <w:tab w:val="left" w:pos="567"/>
          <w:tab w:val="left" w:pos="850"/>
          <w:tab w:val="left" w:pos="1134"/>
          <w:tab w:val="left" w:pos="3690"/>
          <w:tab w:val="left" w:pos="3974"/>
          <w:tab w:val="left" w:pos="5110"/>
          <w:tab w:val="left" w:pos="5580"/>
        </w:tabs>
        <w:autoSpaceDE w:val="0"/>
        <w:autoSpaceDN w:val="0"/>
        <w:adjustRightInd w:val="0"/>
        <w:ind w:hanging="6480"/>
        <w:rPr>
          <w:rFonts w:ascii="Arial" w:hAnsi="Arial" w:cs="Arial"/>
          <w:sz w:val="18"/>
          <w:szCs w:val="18"/>
        </w:rPr>
      </w:pPr>
    </w:p>
    <w:p w:rsidR="00BD230A" w:rsidRPr="009C7E46" w:rsidRDefault="00BD230A" w:rsidP="00BD230A">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autoSpaceDE w:val="0"/>
        <w:autoSpaceDN w:val="0"/>
        <w:adjustRightInd w:val="0"/>
        <w:jc w:val="both"/>
        <w:rPr>
          <w:rFonts w:ascii="Arial" w:hAnsi="Arial" w:cs="Arial"/>
          <w:sz w:val="18"/>
          <w:szCs w:val="18"/>
        </w:rPr>
      </w:pPr>
      <w:r w:rsidRPr="009C7E46">
        <w:rPr>
          <w:rFonts w:ascii="Arial" w:hAnsi="Arial" w:cs="Arial"/>
          <w:b/>
          <w:bCs/>
          <w:sz w:val="18"/>
          <w:szCs w:val="18"/>
        </w:rPr>
        <w:t>C</w:t>
      </w:r>
      <w:r>
        <w:rPr>
          <w:rFonts w:ascii="Arial" w:hAnsi="Arial" w:cs="Arial"/>
          <w:b/>
          <w:bCs/>
          <w:sz w:val="18"/>
          <w:szCs w:val="18"/>
        </w:rPr>
        <w:t>ourse Administrator</w:t>
      </w:r>
      <w:r w:rsidRPr="009C7E46">
        <w:rPr>
          <w:rFonts w:ascii="Arial" w:hAnsi="Arial" w:cs="Arial"/>
          <w:b/>
          <w:bCs/>
          <w:sz w:val="18"/>
          <w:szCs w:val="18"/>
        </w:rPr>
        <w:t>:</w:t>
      </w:r>
    </w:p>
    <w:p w:rsidR="00BD230A" w:rsidRPr="009C7E46" w:rsidRDefault="00BD230A" w:rsidP="00BD230A">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5940"/>
          <w:tab w:val="left" w:pos="6306"/>
        </w:tabs>
        <w:autoSpaceDE w:val="0"/>
        <w:autoSpaceDN w:val="0"/>
        <w:adjustRightInd w:val="0"/>
        <w:jc w:val="both"/>
        <w:rPr>
          <w:rFonts w:ascii="Arial" w:hAnsi="Arial" w:cs="Arial"/>
          <w:sz w:val="18"/>
          <w:szCs w:val="18"/>
        </w:rPr>
      </w:pPr>
      <w:r>
        <w:rPr>
          <w:rFonts w:ascii="Arial" w:hAnsi="Arial" w:cs="Arial"/>
          <w:sz w:val="18"/>
          <w:szCs w:val="18"/>
        </w:rPr>
        <w:t>Peggy Salmon</w:t>
      </w:r>
      <w:r w:rsidRPr="009C7E46">
        <w:rPr>
          <w:rFonts w:ascii="Arial" w:hAnsi="Arial" w:cs="Arial"/>
          <w:sz w:val="18"/>
          <w:szCs w:val="18"/>
        </w:rPr>
        <w:t xml:space="preserve"> </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Pr>
          <w:rFonts w:ascii="Arial" w:hAnsi="Arial" w:cs="Arial"/>
          <w:sz w:val="18"/>
          <w:szCs w:val="18"/>
        </w:rPr>
        <w:t>RW</w:t>
      </w:r>
      <w:r w:rsidRPr="009C7E46">
        <w:rPr>
          <w:rFonts w:ascii="Arial" w:hAnsi="Arial" w:cs="Arial"/>
          <w:sz w:val="18"/>
          <w:szCs w:val="18"/>
        </w:rPr>
        <w:t xml:space="preserve"> </w:t>
      </w:r>
      <w:r w:rsidR="000F4D5B">
        <w:rPr>
          <w:rFonts w:ascii="Arial" w:hAnsi="Arial" w:cs="Arial"/>
          <w:sz w:val="18"/>
          <w:szCs w:val="18"/>
        </w:rPr>
        <w:t>424E</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Pr>
          <w:rFonts w:ascii="Arial" w:hAnsi="Arial" w:cs="Arial"/>
          <w:sz w:val="18"/>
          <w:szCs w:val="18"/>
        </w:rPr>
        <w:t>416-978-8608</w:t>
      </w:r>
      <w:r w:rsidRPr="009C7E46">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hyperlink r:id="rId6" w:history="1">
        <w:r w:rsidR="0051139F" w:rsidRPr="00E970AF">
          <w:rPr>
            <w:rStyle w:val="Hyperlink"/>
            <w:rFonts w:ascii="Arial" w:hAnsi="Arial" w:cs="Arial"/>
            <w:sz w:val="18"/>
            <w:szCs w:val="18"/>
          </w:rPr>
          <w:t>peggy.salmo</w:t>
        </w:r>
        <w:r w:rsidR="0051139F" w:rsidRPr="00E970AF">
          <w:rPr>
            <w:rStyle w:val="Hyperlink"/>
            <w:rFonts w:ascii="Arial" w:hAnsi="Arial" w:cs="Arial"/>
            <w:sz w:val="18"/>
            <w:szCs w:val="18"/>
          </w:rPr>
          <w:t>n</w:t>
        </w:r>
        <w:r w:rsidR="0051139F" w:rsidRPr="00E970AF">
          <w:rPr>
            <w:rStyle w:val="Hyperlink"/>
            <w:rFonts w:ascii="Arial" w:hAnsi="Arial" w:cs="Arial"/>
            <w:sz w:val="18"/>
            <w:szCs w:val="18"/>
          </w:rPr>
          <w:t>@utoronto.ca</w:t>
        </w:r>
      </w:hyperlink>
    </w:p>
    <w:p w:rsidR="001C6AAC" w:rsidRDefault="001C6AAC"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814041" w:rsidRPr="00070090" w:rsidRDefault="00814041"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1C6AAC" w:rsidRDefault="001C6AAC"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Prerequisite:</w:t>
      </w:r>
      <w:r w:rsidR="00814041">
        <w:rPr>
          <w:rFonts w:ascii="Arial" w:hAnsi="Arial" w:cs="Arial"/>
          <w:sz w:val="18"/>
          <w:szCs w:val="18"/>
        </w:rPr>
        <w:t xml:space="preserve"> BIO</w:t>
      </w:r>
      <w:r w:rsidR="000D3176">
        <w:rPr>
          <w:rFonts w:ascii="Arial" w:hAnsi="Arial" w:cs="Arial"/>
          <w:sz w:val="18"/>
          <w:szCs w:val="18"/>
        </w:rPr>
        <w:t>230H1/</w:t>
      </w:r>
      <w:r w:rsidR="004558C9">
        <w:rPr>
          <w:rFonts w:ascii="Arial" w:hAnsi="Arial" w:cs="Arial"/>
          <w:sz w:val="18"/>
          <w:szCs w:val="18"/>
        </w:rPr>
        <w:t>255H1</w:t>
      </w:r>
    </w:p>
    <w:p w:rsidR="00814041" w:rsidRPr="00070090" w:rsidRDefault="00814041" w:rsidP="00814041">
      <w:pPr>
        <w:tabs>
          <w:tab w:val="left" w:pos="-5760"/>
          <w:tab w:val="left" w:pos="-5040"/>
          <w:tab w:val="left" w:pos="-4320"/>
          <w:tab w:val="left" w:pos="-3600"/>
          <w:tab w:val="left" w:pos="0"/>
          <w:tab w:val="left" w:pos="340"/>
          <w:tab w:val="left" w:pos="567"/>
          <w:tab w:val="left" w:pos="850"/>
          <w:tab w:val="left" w:pos="1134"/>
          <w:tab w:val="left" w:pos="3690"/>
          <w:tab w:val="left" w:pos="3974"/>
          <w:tab w:val="left" w:pos="5110"/>
          <w:tab w:val="left" w:pos="5580"/>
          <w:tab w:val="left" w:pos="5678"/>
        </w:tabs>
        <w:autoSpaceDE w:val="0"/>
        <w:autoSpaceDN w:val="0"/>
        <w:adjustRightInd w:val="0"/>
        <w:rPr>
          <w:rFonts w:ascii="Arial" w:hAnsi="Arial" w:cs="Arial"/>
          <w:sz w:val="18"/>
          <w:szCs w:val="18"/>
        </w:rPr>
      </w:pPr>
    </w:p>
    <w:p w:rsidR="00814041" w:rsidRPr="00070090" w:rsidRDefault="00814041" w:rsidP="001C6AAC">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070090">
        <w:rPr>
          <w:rFonts w:ascii="Arial" w:hAnsi="Arial" w:cs="Arial"/>
          <w:b/>
          <w:bCs/>
          <w:sz w:val="18"/>
          <w:szCs w:val="18"/>
        </w:rPr>
        <w:t>Exclusion:</w:t>
      </w:r>
      <w:r>
        <w:rPr>
          <w:rFonts w:ascii="Arial" w:hAnsi="Arial" w:cs="Arial"/>
          <w:sz w:val="18"/>
          <w:szCs w:val="18"/>
        </w:rPr>
        <w:t xml:space="preserve"> HMB</w:t>
      </w:r>
      <w:r w:rsidRPr="00070090">
        <w:rPr>
          <w:rFonts w:ascii="Arial" w:hAnsi="Arial" w:cs="Arial"/>
          <w:sz w:val="18"/>
          <w:szCs w:val="18"/>
        </w:rPr>
        <w:t>265H</w:t>
      </w:r>
      <w:r>
        <w:rPr>
          <w:rFonts w:ascii="Arial" w:hAnsi="Arial" w:cs="Arial"/>
          <w:sz w:val="18"/>
          <w:szCs w:val="18"/>
        </w:rPr>
        <w:t>1</w:t>
      </w:r>
    </w:p>
    <w:p w:rsidR="001C6AAC" w:rsidRDefault="001C6AAC" w:rsidP="001C6AAC">
      <w:pPr>
        <w:autoSpaceDE w:val="0"/>
        <w:autoSpaceDN w:val="0"/>
        <w:adjustRightInd w:val="0"/>
        <w:jc w:val="both"/>
        <w:rPr>
          <w:rFonts w:ascii="Arial" w:hAnsi="Arial" w:cs="Arial"/>
          <w:b/>
          <w:bCs/>
          <w:sz w:val="18"/>
          <w:szCs w:val="18"/>
        </w:rPr>
      </w:pPr>
    </w:p>
    <w:p w:rsidR="004558C9" w:rsidRPr="00070090" w:rsidRDefault="004558C9" w:rsidP="001C6AAC">
      <w:pPr>
        <w:autoSpaceDE w:val="0"/>
        <w:autoSpaceDN w:val="0"/>
        <w:adjustRightInd w:val="0"/>
        <w:jc w:val="both"/>
        <w:rPr>
          <w:rFonts w:ascii="Arial" w:hAnsi="Arial" w:cs="Arial"/>
          <w:sz w:val="18"/>
          <w:szCs w:val="18"/>
        </w:rPr>
      </w:pPr>
    </w:p>
    <w:p w:rsidR="00197EA4" w:rsidRDefault="00197EA4" w:rsidP="00197EA4">
      <w:pPr>
        <w:rPr>
          <w:rFonts w:ascii="Arial" w:hAnsi="Arial"/>
          <w:sz w:val="18"/>
          <w:szCs w:val="18"/>
        </w:rPr>
      </w:pPr>
      <w:r w:rsidRPr="00197EA4">
        <w:rPr>
          <w:rFonts w:ascii="Arial" w:hAnsi="Arial"/>
          <w:sz w:val="18"/>
          <w:szCs w:val="18"/>
        </w:rPr>
        <w:t xml:space="preserve">Genetics is at the very core of modern biology, and becoming increasingly important as the advances of genomics begin to find their way into our everyday lives.  A strong understanding of the fundamental concepts of this field is essential for anyone wishing to pursue a career in biology or the health sciences.  BIO260 </w:t>
      </w:r>
      <w:proofErr w:type="gramStart"/>
      <w:r w:rsidRPr="00197EA4">
        <w:rPr>
          <w:rFonts w:ascii="Arial" w:hAnsi="Arial"/>
          <w:sz w:val="18"/>
          <w:szCs w:val="18"/>
        </w:rPr>
        <w:t>provides an introduction to</w:t>
      </w:r>
      <w:proofErr w:type="gramEnd"/>
      <w:r w:rsidRPr="00197EA4">
        <w:rPr>
          <w:rFonts w:ascii="Arial" w:hAnsi="Arial"/>
          <w:sz w:val="18"/>
          <w:szCs w:val="18"/>
        </w:rPr>
        <w:t xml:space="preserve"> fundamental genetic concepts, with an emphasis on transmission genetic, evolutionary genetics, and genomics.  </w:t>
      </w:r>
      <w:proofErr w:type="gramStart"/>
      <w:r w:rsidRPr="00197EA4">
        <w:rPr>
          <w:rFonts w:ascii="Arial" w:hAnsi="Arial"/>
          <w:sz w:val="18"/>
          <w:szCs w:val="18"/>
        </w:rPr>
        <w:t>We will focus on the nature of genes, mechanisms of genetic inheritance and regulation, the relationship between genotype and phenotype, the use and significance of genetic variation for the study of gene function and evolutionary processes, the use of genomic methods to further our understand of the organization, structure, function and interaction of genes, and the power of model systems for elucidating fundamental genetic questions.</w:t>
      </w:r>
      <w:proofErr w:type="gramEnd"/>
      <w:r w:rsidRPr="00197EA4">
        <w:rPr>
          <w:rFonts w:ascii="Arial" w:hAnsi="Arial"/>
          <w:sz w:val="18"/>
          <w:szCs w:val="18"/>
        </w:rPr>
        <w:t xml:space="preserve">  This course will discuss how genetic experiments can revolutionize our knowledge and lead to the development of new scientific concepts.  Problem solving is an important component of genetic analysis, and </w:t>
      </w:r>
      <w:proofErr w:type="gramStart"/>
      <w:r w:rsidRPr="00197EA4">
        <w:rPr>
          <w:rFonts w:ascii="Arial" w:hAnsi="Arial"/>
          <w:sz w:val="18"/>
          <w:szCs w:val="18"/>
        </w:rPr>
        <w:t>is strongly emphasized</w:t>
      </w:r>
      <w:proofErr w:type="gramEnd"/>
      <w:r w:rsidRPr="00197EA4">
        <w:rPr>
          <w:rFonts w:ascii="Arial" w:hAnsi="Arial"/>
          <w:sz w:val="18"/>
          <w:szCs w:val="18"/>
        </w:rPr>
        <w:t xml:space="preserve"> in this class.</w:t>
      </w:r>
    </w:p>
    <w:p w:rsidR="000F4D5B" w:rsidRPr="00197EA4" w:rsidRDefault="000F4D5B" w:rsidP="00197EA4">
      <w:pPr>
        <w:rPr>
          <w:rFonts w:ascii="Arial" w:hAnsi="Arial"/>
          <w:sz w:val="18"/>
          <w:szCs w:val="18"/>
        </w:rPr>
      </w:pPr>
    </w:p>
    <w:p w:rsidR="00AB516A" w:rsidRPr="004558C9" w:rsidRDefault="000F4D5B" w:rsidP="004558C9">
      <w:pPr>
        <w:tabs>
          <w:tab w:val="left" w:pos="7920"/>
        </w:tabs>
        <w:autoSpaceDE w:val="0"/>
        <w:autoSpaceDN w:val="0"/>
        <w:adjustRightInd w:val="0"/>
        <w:jc w:val="both"/>
        <w:rPr>
          <w:rFonts w:ascii="Arial" w:hAnsi="Arial" w:cs="Arial"/>
          <w:sz w:val="18"/>
          <w:szCs w:val="18"/>
        </w:rPr>
      </w:pPr>
      <w:r w:rsidRPr="00070090">
        <w:rPr>
          <w:rFonts w:ascii="Arial" w:hAnsi="Arial" w:cs="Arial"/>
          <w:b/>
          <w:bCs/>
          <w:sz w:val="18"/>
          <w:szCs w:val="18"/>
        </w:rPr>
        <w:t>Evaluation:</w:t>
      </w:r>
      <w:r>
        <w:rPr>
          <w:rFonts w:ascii="Arial" w:hAnsi="Arial" w:cs="Arial"/>
          <w:sz w:val="18"/>
          <w:szCs w:val="18"/>
        </w:rPr>
        <w:t xml:space="preserve"> </w:t>
      </w:r>
      <w:r w:rsidR="00591385">
        <w:rPr>
          <w:rFonts w:ascii="Arial" w:hAnsi="Arial" w:cs="Arial"/>
          <w:sz w:val="18"/>
          <w:szCs w:val="18"/>
        </w:rPr>
        <w:t>Eight quizzes (20%)</w:t>
      </w:r>
      <w:proofErr w:type="gramStart"/>
      <w:r w:rsidR="00591385">
        <w:rPr>
          <w:rFonts w:ascii="Arial" w:hAnsi="Arial" w:cs="Arial"/>
          <w:sz w:val="18"/>
          <w:szCs w:val="18"/>
        </w:rPr>
        <w:t>,</w:t>
      </w:r>
      <w:proofErr w:type="gramEnd"/>
      <w:r w:rsidR="00591385">
        <w:rPr>
          <w:rFonts w:ascii="Arial" w:hAnsi="Arial" w:cs="Arial"/>
          <w:sz w:val="18"/>
          <w:szCs w:val="18"/>
        </w:rPr>
        <w:t xml:space="preserve"> four tests (80</w:t>
      </w:r>
      <w:r>
        <w:rPr>
          <w:rFonts w:ascii="Arial" w:hAnsi="Arial" w:cs="Arial"/>
          <w:sz w:val="18"/>
          <w:szCs w:val="18"/>
        </w:rPr>
        <w:t xml:space="preserve">%) </w:t>
      </w:r>
    </w:p>
    <w:sectPr w:rsidR="00AB516A" w:rsidRPr="004558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AC"/>
    <w:rsid w:val="000D3176"/>
    <w:rsid w:val="000F4D5B"/>
    <w:rsid w:val="000F530D"/>
    <w:rsid w:val="00127C82"/>
    <w:rsid w:val="00197EA4"/>
    <w:rsid w:val="001A0537"/>
    <w:rsid w:val="001C6AAC"/>
    <w:rsid w:val="002320DB"/>
    <w:rsid w:val="002D683A"/>
    <w:rsid w:val="002E02EB"/>
    <w:rsid w:val="0032162E"/>
    <w:rsid w:val="004558C9"/>
    <w:rsid w:val="00472B94"/>
    <w:rsid w:val="0051139F"/>
    <w:rsid w:val="00591385"/>
    <w:rsid w:val="005B7156"/>
    <w:rsid w:val="006A5408"/>
    <w:rsid w:val="006F0301"/>
    <w:rsid w:val="00814041"/>
    <w:rsid w:val="009317C0"/>
    <w:rsid w:val="00933B06"/>
    <w:rsid w:val="009C54BC"/>
    <w:rsid w:val="009F3822"/>
    <w:rsid w:val="00A331FC"/>
    <w:rsid w:val="00A9700B"/>
    <w:rsid w:val="00AB516A"/>
    <w:rsid w:val="00B00583"/>
    <w:rsid w:val="00B91560"/>
    <w:rsid w:val="00BD230A"/>
    <w:rsid w:val="00C37933"/>
    <w:rsid w:val="00C61F91"/>
    <w:rsid w:val="00C67D76"/>
    <w:rsid w:val="00D166FF"/>
    <w:rsid w:val="00DF7963"/>
    <w:rsid w:val="00E53488"/>
    <w:rsid w:val="00F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B0F341"/>
  <w15:chartTrackingRefBased/>
  <w15:docId w15:val="{6ED4C3DB-B88C-409C-9334-A1C4CF79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C6AAC"/>
    <w:rPr>
      <w:rFonts w:ascii="Tahoma" w:hAnsi="Tahoma" w:cs="Tahoma"/>
      <w:sz w:val="16"/>
      <w:szCs w:val="16"/>
    </w:rPr>
  </w:style>
  <w:style w:type="character" w:styleId="Hyperlink">
    <w:name w:val="Hyperlink"/>
    <w:rsid w:val="00C67D76"/>
    <w:rPr>
      <w:color w:val="0000FF"/>
      <w:u w:val="single"/>
    </w:rPr>
  </w:style>
  <w:style w:type="character" w:styleId="FollowedHyperlink">
    <w:name w:val="FollowedHyperlink"/>
    <w:rsid w:val="00472B94"/>
    <w:rPr>
      <w:color w:val="800080"/>
      <w:u w:val="single"/>
    </w:rPr>
  </w:style>
  <w:style w:type="character" w:customStyle="1" w:styleId="moz-txt-tag">
    <w:name w:val="moz-txt-tag"/>
    <w:basedOn w:val="DefaultParagraphFont"/>
    <w:rsid w:val="001A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ggy.salmon@utoronto.ca" TargetMode="External"/><Relationship Id="rId5" Type="http://schemas.openxmlformats.org/officeDocument/2006/relationships/hyperlink" Target="mailto:david.guttman@utoronto.ca" TargetMode="External"/><Relationship Id="rId4" Type="http://schemas.openxmlformats.org/officeDocument/2006/relationships/hyperlink" Target="mailto:peter.mccourt@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 260H1S - GENETICS</vt:lpstr>
    </vt:vector>
  </TitlesOfParts>
  <Company>Zoology, University of Toronto</Company>
  <LinksUpToDate>false</LinksUpToDate>
  <CharactersWithSpaces>1688</CharactersWithSpaces>
  <SharedDoc>false</SharedDoc>
  <HLinks>
    <vt:vector size="18" baseType="variant">
      <vt:variant>
        <vt:i4>5767211</vt:i4>
      </vt:variant>
      <vt:variant>
        <vt:i4>6</vt:i4>
      </vt:variant>
      <vt:variant>
        <vt:i4>0</vt:i4>
      </vt:variant>
      <vt:variant>
        <vt:i4>5</vt:i4>
      </vt:variant>
      <vt:variant>
        <vt:lpwstr>mailto:peggy.salmon@utoronto.ca</vt:lpwstr>
      </vt:variant>
      <vt:variant>
        <vt:lpwstr/>
      </vt:variant>
      <vt:variant>
        <vt:i4>4849704</vt:i4>
      </vt:variant>
      <vt:variant>
        <vt:i4>3</vt:i4>
      </vt:variant>
      <vt:variant>
        <vt:i4>0</vt:i4>
      </vt:variant>
      <vt:variant>
        <vt:i4>5</vt:i4>
      </vt:variant>
      <vt:variant>
        <vt:lpwstr>mailto:david.guttman@utoronto.ca</vt:lpwstr>
      </vt:variant>
      <vt:variant>
        <vt:lpwstr/>
      </vt:variant>
      <vt:variant>
        <vt:i4>5570622</vt:i4>
      </vt:variant>
      <vt:variant>
        <vt:i4>0</vt:i4>
      </vt:variant>
      <vt:variant>
        <vt:i4>0</vt:i4>
      </vt:variant>
      <vt:variant>
        <vt:i4>5</vt:i4>
      </vt:variant>
      <vt:variant>
        <vt:lpwstr>mailto:peter.mccourt@utoronto.ca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260H1S - GENETICS</dc:title>
  <dc:subject/>
  <dc:creator>manonne</dc:creator>
  <cp:keywords/>
  <cp:lastModifiedBy>Janet Mannone</cp:lastModifiedBy>
  <cp:revision>2</cp:revision>
  <cp:lastPrinted>2007-08-07T16:22:00Z</cp:lastPrinted>
  <dcterms:created xsi:type="dcterms:W3CDTF">2019-06-19T15:30:00Z</dcterms:created>
  <dcterms:modified xsi:type="dcterms:W3CDTF">2019-06-19T15:30:00Z</dcterms:modified>
</cp:coreProperties>
</file>