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6A" w:rsidRDefault="00415A1B" w:rsidP="00415A1B">
      <w:pPr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347978">
        <w:rPr>
          <w:rFonts w:ascii="Arial" w:hAnsi="Arial"/>
          <w:b/>
          <w:sz w:val="18"/>
          <w:szCs w:val="18"/>
        </w:rPr>
        <w:t xml:space="preserve">CSB </w:t>
      </w:r>
      <w:r w:rsidR="00981E5F">
        <w:rPr>
          <w:rFonts w:ascii="Arial" w:hAnsi="Arial"/>
          <w:b/>
          <w:sz w:val="18"/>
          <w:szCs w:val="18"/>
        </w:rPr>
        <w:t>343</w:t>
      </w:r>
      <w:r w:rsidR="00F66803">
        <w:rPr>
          <w:rFonts w:ascii="Arial" w:hAnsi="Arial"/>
          <w:b/>
          <w:sz w:val="18"/>
          <w:szCs w:val="18"/>
        </w:rPr>
        <w:t>H1</w:t>
      </w:r>
      <w:r w:rsidR="00B56AFF">
        <w:rPr>
          <w:rFonts w:ascii="Arial" w:hAnsi="Arial"/>
          <w:b/>
          <w:sz w:val="18"/>
          <w:szCs w:val="18"/>
        </w:rPr>
        <w:t>F</w:t>
      </w:r>
      <w:r w:rsidRPr="00347978">
        <w:rPr>
          <w:rFonts w:ascii="Arial" w:hAnsi="Arial"/>
          <w:b/>
          <w:sz w:val="18"/>
          <w:szCs w:val="18"/>
        </w:rPr>
        <w:t xml:space="preserve"> – </w:t>
      </w:r>
      <w:r w:rsidR="00887129">
        <w:rPr>
          <w:rFonts w:ascii="Arial" w:hAnsi="Arial"/>
          <w:b/>
          <w:sz w:val="18"/>
          <w:szCs w:val="18"/>
        </w:rPr>
        <w:t>ANIMAL ENERGETICS</w:t>
      </w:r>
    </w:p>
    <w:p w:rsidR="00415A1B" w:rsidRDefault="00C943E8" w:rsidP="00415A1B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24L</w:t>
      </w:r>
    </w:p>
    <w:p w:rsidR="00C422D3" w:rsidRPr="00347978" w:rsidRDefault="00C422D3" w:rsidP="00415A1B">
      <w:pPr>
        <w:jc w:val="center"/>
        <w:rPr>
          <w:rFonts w:ascii="Arial" w:hAnsi="Arial"/>
          <w:sz w:val="18"/>
          <w:szCs w:val="18"/>
        </w:rPr>
      </w:pPr>
    </w:p>
    <w:p w:rsidR="00415A1B" w:rsidRPr="00347978" w:rsidRDefault="00415A1B">
      <w:pPr>
        <w:rPr>
          <w:rFonts w:ascii="Arial" w:hAnsi="Arial"/>
          <w:sz w:val="18"/>
          <w:szCs w:val="18"/>
        </w:rPr>
      </w:pPr>
    </w:p>
    <w:p w:rsidR="00415A1B" w:rsidRPr="00347978" w:rsidRDefault="00415A1B">
      <w:pPr>
        <w:rPr>
          <w:rFonts w:ascii="Arial" w:hAnsi="Arial"/>
          <w:b/>
          <w:sz w:val="18"/>
          <w:szCs w:val="18"/>
        </w:rPr>
      </w:pPr>
      <w:r w:rsidRPr="00347978">
        <w:rPr>
          <w:rFonts w:ascii="Arial" w:hAnsi="Arial"/>
          <w:b/>
          <w:sz w:val="18"/>
          <w:szCs w:val="18"/>
        </w:rPr>
        <w:t>Lecturer:</w:t>
      </w:r>
    </w:p>
    <w:p w:rsidR="00B3077C" w:rsidRPr="00B3077C" w:rsidRDefault="00B3077C" w:rsidP="0067357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Prof. L. Buck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</w:t>
      </w:r>
      <w:r>
        <w:rPr>
          <w:rFonts w:ascii="Arial" w:hAnsi="Arial"/>
          <w:sz w:val="18"/>
          <w:szCs w:val="18"/>
        </w:rPr>
        <w:fldChar w:fldCharType="begin"/>
      </w:r>
      <w:r>
        <w:rPr>
          <w:rFonts w:ascii="Arial" w:hAnsi="Arial"/>
          <w:sz w:val="18"/>
          <w:szCs w:val="18"/>
        </w:rPr>
        <w:instrText xml:space="preserve"> HYPERLINK "mailto:</w:instrText>
      </w:r>
      <w:r w:rsidRPr="00B3077C">
        <w:rPr>
          <w:rFonts w:ascii="Arial" w:hAnsi="Arial"/>
          <w:sz w:val="18"/>
          <w:szCs w:val="18"/>
        </w:rPr>
        <w:instrText>les.buck@utoronto.ca</w:instrText>
      </w:r>
    </w:p>
    <w:p w:rsidR="00B3077C" w:rsidRPr="00521832" w:rsidRDefault="00B3077C" w:rsidP="00673571">
      <w:pPr>
        <w:rPr>
          <w:rStyle w:val="Hyperlink"/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instrText xml:space="preserve">" </w:instrText>
      </w:r>
      <w:r>
        <w:rPr>
          <w:rFonts w:ascii="Arial" w:hAnsi="Arial"/>
          <w:sz w:val="18"/>
          <w:szCs w:val="18"/>
        </w:rPr>
        <w:fldChar w:fldCharType="separate"/>
      </w:r>
      <w:r w:rsidRPr="00521832">
        <w:rPr>
          <w:rStyle w:val="Hyperlink"/>
          <w:rFonts w:ascii="Arial" w:hAnsi="Arial"/>
          <w:sz w:val="18"/>
          <w:szCs w:val="18"/>
        </w:rPr>
        <w:t>les.buck@utoronto.ca</w:t>
      </w:r>
    </w:p>
    <w:p w:rsidR="008B5465" w:rsidRDefault="00B3077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>TBA</w:t>
      </w:r>
    </w:p>
    <w:p w:rsidR="00B3077C" w:rsidRDefault="00B3077C">
      <w:pPr>
        <w:rPr>
          <w:rFonts w:ascii="Arial" w:hAnsi="Arial"/>
          <w:sz w:val="18"/>
          <w:szCs w:val="18"/>
        </w:rPr>
      </w:pPr>
    </w:p>
    <w:p w:rsidR="00B3077C" w:rsidRDefault="00B3077C">
      <w:pPr>
        <w:rPr>
          <w:rFonts w:ascii="Arial" w:hAnsi="Arial"/>
          <w:sz w:val="18"/>
          <w:szCs w:val="18"/>
        </w:rPr>
      </w:pPr>
    </w:p>
    <w:p w:rsidR="00D6497A" w:rsidRPr="009C7E46" w:rsidRDefault="00D6497A" w:rsidP="00D6497A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4942"/>
          <w:tab w:val="left" w:pos="5283"/>
          <w:tab w:val="left" w:pos="5624"/>
          <w:tab w:val="left" w:pos="5965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C7E46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ourse Administrator</w:t>
      </w:r>
      <w:r w:rsidRPr="009C7E46">
        <w:rPr>
          <w:rFonts w:ascii="Arial" w:hAnsi="Arial" w:cs="Arial"/>
          <w:b/>
          <w:bCs/>
          <w:sz w:val="18"/>
          <w:szCs w:val="18"/>
        </w:rPr>
        <w:t>:</w:t>
      </w:r>
    </w:p>
    <w:p w:rsidR="00D6497A" w:rsidRPr="009C7E46" w:rsidRDefault="00D6497A" w:rsidP="00D6497A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5940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Peggy Salmon</w:t>
      </w:r>
      <w:r w:rsidRPr="009C7E46">
        <w:rPr>
          <w:rFonts w:ascii="Arial" w:hAnsi="Arial" w:cs="Arial"/>
          <w:sz w:val="18"/>
          <w:szCs w:val="18"/>
        </w:rPr>
        <w:t xml:space="preserve"> </w:t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RW</w:t>
      </w:r>
      <w:r w:rsidRPr="009C7E46">
        <w:rPr>
          <w:rFonts w:ascii="Arial" w:hAnsi="Arial" w:cs="Arial"/>
          <w:sz w:val="18"/>
          <w:szCs w:val="18"/>
        </w:rPr>
        <w:t xml:space="preserve"> </w:t>
      </w:r>
      <w:r w:rsidR="007849E3">
        <w:rPr>
          <w:rFonts w:ascii="Arial" w:hAnsi="Arial" w:cs="Arial"/>
          <w:sz w:val="18"/>
          <w:szCs w:val="18"/>
        </w:rPr>
        <w:t>424E</w:t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416-978-8608</w:t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 w:rsidR="000858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0858A0" w:rsidRPr="00572AAD">
          <w:rPr>
            <w:rStyle w:val="Hyperlink"/>
            <w:rFonts w:ascii="Arial" w:hAnsi="Arial" w:cs="Arial"/>
            <w:sz w:val="18"/>
            <w:szCs w:val="18"/>
          </w:rPr>
          <w:t>peggy.salmon</w:t>
        </w:r>
        <w:r w:rsidR="000858A0" w:rsidRPr="00572AAD">
          <w:rPr>
            <w:rStyle w:val="Hyperlink"/>
            <w:rFonts w:ascii="Arial" w:hAnsi="Arial" w:cs="Arial"/>
            <w:sz w:val="18"/>
            <w:szCs w:val="18"/>
          </w:rPr>
          <w:t>@</w:t>
        </w:r>
        <w:r w:rsidR="000858A0" w:rsidRPr="00572AAD">
          <w:rPr>
            <w:rStyle w:val="Hyperlink"/>
            <w:rFonts w:ascii="Arial" w:hAnsi="Arial" w:cs="Arial"/>
            <w:sz w:val="18"/>
            <w:szCs w:val="18"/>
          </w:rPr>
          <w:t>utoronto.ca</w:t>
        </w:r>
      </w:hyperlink>
    </w:p>
    <w:p w:rsidR="00D6497A" w:rsidRDefault="00D6497A">
      <w:pPr>
        <w:rPr>
          <w:rFonts w:ascii="Arial" w:hAnsi="Arial"/>
          <w:sz w:val="18"/>
          <w:szCs w:val="18"/>
        </w:rPr>
      </w:pPr>
    </w:p>
    <w:p w:rsidR="00BA6792" w:rsidRPr="00347978" w:rsidRDefault="00BA6792">
      <w:pPr>
        <w:rPr>
          <w:rFonts w:ascii="Arial" w:hAnsi="Arial"/>
          <w:sz w:val="18"/>
          <w:szCs w:val="18"/>
        </w:rPr>
      </w:pPr>
    </w:p>
    <w:p w:rsidR="00E65B68" w:rsidRDefault="00E65B68" w:rsidP="00E65B68">
      <w:pPr>
        <w:rPr>
          <w:rFonts w:ascii="Arial" w:hAnsi="Arial"/>
          <w:sz w:val="18"/>
          <w:szCs w:val="18"/>
        </w:rPr>
      </w:pPr>
      <w:r w:rsidRPr="00347978">
        <w:rPr>
          <w:rFonts w:ascii="Arial" w:hAnsi="Arial"/>
          <w:b/>
          <w:sz w:val="18"/>
          <w:szCs w:val="18"/>
        </w:rPr>
        <w:t>Prerequisite:</w:t>
      </w:r>
      <w:r w:rsidR="002F0B48">
        <w:rPr>
          <w:rFonts w:ascii="Arial" w:hAnsi="Arial"/>
          <w:sz w:val="18"/>
          <w:szCs w:val="18"/>
        </w:rPr>
        <w:t xml:space="preserve">  </w:t>
      </w:r>
      <w:r w:rsidR="00E255AA">
        <w:rPr>
          <w:rFonts w:ascii="Arial" w:hAnsi="Arial"/>
          <w:sz w:val="18"/>
          <w:szCs w:val="18"/>
        </w:rPr>
        <w:t>(BIO</w:t>
      </w:r>
      <w:r w:rsidR="00E24F65">
        <w:rPr>
          <w:rFonts w:ascii="Arial" w:hAnsi="Arial"/>
          <w:sz w:val="18"/>
          <w:szCs w:val="18"/>
        </w:rPr>
        <w:t xml:space="preserve"> </w:t>
      </w:r>
      <w:r w:rsidR="00E255AA">
        <w:rPr>
          <w:rFonts w:ascii="Arial" w:hAnsi="Arial"/>
          <w:sz w:val="18"/>
          <w:szCs w:val="18"/>
        </w:rPr>
        <w:t>270H1, BIO271H1)</w:t>
      </w:r>
      <w:proofErr w:type="gramStart"/>
      <w:r w:rsidR="00BA6792">
        <w:rPr>
          <w:rFonts w:ascii="Arial" w:hAnsi="Arial"/>
          <w:sz w:val="18"/>
          <w:szCs w:val="18"/>
        </w:rPr>
        <w:t>/</w:t>
      </w:r>
      <w:r w:rsidR="00F66AAE">
        <w:rPr>
          <w:rFonts w:ascii="Arial" w:hAnsi="Arial"/>
          <w:sz w:val="18"/>
          <w:szCs w:val="18"/>
        </w:rPr>
        <w:t>(</w:t>
      </w:r>
      <w:proofErr w:type="gramEnd"/>
      <w:r w:rsidR="00F66AAE">
        <w:rPr>
          <w:rFonts w:ascii="Arial" w:hAnsi="Arial"/>
          <w:sz w:val="18"/>
          <w:szCs w:val="18"/>
        </w:rPr>
        <w:t>PSL</w:t>
      </w:r>
      <w:r w:rsidR="00E24F65">
        <w:rPr>
          <w:rFonts w:ascii="Arial" w:hAnsi="Arial"/>
          <w:sz w:val="18"/>
          <w:szCs w:val="18"/>
        </w:rPr>
        <w:t xml:space="preserve"> </w:t>
      </w:r>
      <w:r w:rsidR="00F66AAE">
        <w:rPr>
          <w:rFonts w:ascii="Arial" w:hAnsi="Arial"/>
          <w:sz w:val="18"/>
          <w:szCs w:val="18"/>
        </w:rPr>
        <w:t xml:space="preserve">300H1, </w:t>
      </w:r>
      <w:r w:rsidR="00DB5DA4">
        <w:rPr>
          <w:rFonts w:ascii="Arial" w:hAnsi="Arial"/>
          <w:sz w:val="18"/>
          <w:szCs w:val="18"/>
        </w:rPr>
        <w:t>301H1)</w:t>
      </w:r>
    </w:p>
    <w:p w:rsidR="00BA6792" w:rsidRPr="00BA6792" w:rsidRDefault="00BA6792" w:rsidP="00E65B6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b/>
          <w:sz w:val="18"/>
          <w:szCs w:val="18"/>
        </w:rPr>
        <w:t>Recommended preparation:</w:t>
      </w:r>
      <w:r>
        <w:rPr>
          <w:rFonts w:ascii="Arial" w:hAnsi="Arial"/>
          <w:sz w:val="18"/>
          <w:szCs w:val="18"/>
        </w:rPr>
        <w:t xml:space="preserve">  BCH 210H1/242Y1</w:t>
      </w:r>
    </w:p>
    <w:p w:rsidR="00415A1B" w:rsidRPr="00347978" w:rsidRDefault="00415A1B">
      <w:pPr>
        <w:rPr>
          <w:rFonts w:ascii="Arial" w:hAnsi="Arial"/>
          <w:sz w:val="18"/>
          <w:szCs w:val="18"/>
        </w:rPr>
      </w:pPr>
    </w:p>
    <w:p w:rsidR="00304090" w:rsidRPr="00304090" w:rsidRDefault="001F6182" w:rsidP="003040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Energy plays a</w:t>
      </w:r>
      <w:r w:rsidR="00304090" w:rsidRPr="00304090">
        <w:rPr>
          <w:rFonts w:ascii="Arial" w:hAnsi="Arial" w:cs="Arial"/>
          <w:sz w:val="18"/>
          <w:szCs w:val="18"/>
        </w:rPr>
        <w:t xml:space="preserve"> fundamental role in all aspects of animal life. The basic principles of thermodynamics and cellular energy metabolism </w:t>
      </w:r>
      <w:r w:rsidR="00841270">
        <w:rPr>
          <w:rFonts w:ascii="Arial" w:hAnsi="Arial" w:cs="Arial"/>
          <w:sz w:val="18"/>
          <w:szCs w:val="18"/>
        </w:rPr>
        <w:t>will be</w:t>
      </w:r>
      <w:r w:rsidR="00304090" w:rsidRPr="00304090">
        <w:rPr>
          <w:rFonts w:ascii="Arial" w:hAnsi="Arial" w:cs="Arial"/>
          <w:sz w:val="18"/>
          <w:szCs w:val="18"/>
        </w:rPr>
        <w:t xml:space="preserve"> </w:t>
      </w:r>
      <w:r w:rsidR="00E65B68">
        <w:rPr>
          <w:rFonts w:ascii="Arial" w:hAnsi="Arial" w:cs="Arial"/>
          <w:sz w:val="18"/>
          <w:szCs w:val="18"/>
        </w:rPr>
        <w:t>introduced</w:t>
      </w:r>
      <w:r w:rsidR="006766E8">
        <w:rPr>
          <w:rFonts w:ascii="Arial" w:hAnsi="Arial" w:cs="Arial"/>
          <w:sz w:val="18"/>
          <w:szCs w:val="18"/>
        </w:rPr>
        <w:t xml:space="preserve"> </w:t>
      </w:r>
      <w:r w:rsidR="00841270">
        <w:rPr>
          <w:rFonts w:ascii="Arial" w:hAnsi="Arial" w:cs="Arial"/>
          <w:sz w:val="18"/>
          <w:szCs w:val="18"/>
        </w:rPr>
        <w:t>and</w:t>
      </w:r>
      <w:r w:rsidR="006766E8">
        <w:rPr>
          <w:rFonts w:ascii="Arial" w:hAnsi="Arial" w:cs="Arial"/>
          <w:sz w:val="18"/>
          <w:szCs w:val="18"/>
        </w:rPr>
        <w:t xml:space="preserve"> the</w:t>
      </w:r>
      <w:r w:rsidR="00E65B68">
        <w:rPr>
          <w:rFonts w:ascii="Arial" w:hAnsi="Arial" w:cs="Arial"/>
          <w:sz w:val="18"/>
          <w:szCs w:val="18"/>
        </w:rPr>
        <w:t>n the</w:t>
      </w:r>
      <w:r w:rsidR="006766E8">
        <w:rPr>
          <w:rFonts w:ascii="Arial" w:hAnsi="Arial" w:cs="Arial"/>
          <w:sz w:val="18"/>
          <w:szCs w:val="18"/>
        </w:rPr>
        <w:t xml:space="preserve"> course</w:t>
      </w:r>
      <w:r w:rsidR="00304090" w:rsidRPr="00304090">
        <w:rPr>
          <w:rFonts w:ascii="Arial" w:hAnsi="Arial" w:cs="Arial"/>
          <w:sz w:val="18"/>
          <w:szCs w:val="18"/>
        </w:rPr>
        <w:t xml:space="preserve"> will emphasize</w:t>
      </w:r>
      <w:r w:rsidR="006766E8">
        <w:rPr>
          <w:rFonts w:ascii="Arial" w:hAnsi="Arial" w:cs="Arial"/>
          <w:sz w:val="18"/>
          <w:szCs w:val="18"/>
        </w:rPr>
        <w:t xml:space="preserve"> </w:t>
      </w:r>
      <w:r w:rsidR="00E65B68">
        <w:rPr>
          <w:rFonts w:ascii="Arial" w:hAnsi="Arial" w:cs="Arial"/>
          <w:sz w:val="18"/>
          <w:szCs w:val="18"/>
        </w:rPr>
        <w:t xml:space="preserve">how these </w:t>
      </w:r>
      <w:r w:rsidR="006766E8">
        <w:rPr>
          <w:rFonts w:ascii="Arial" w:hAnsi="Arial" w:cs="Arial"/>
          <w:sz w:val="18"/>
          <w:szCs w:val="18"/>
        </w:rPr>
        <w:t xml:space="preserve">cellular processes </w:t>
      </w:r>
      <w:r w:rsidR="00E65B68">
        <w:rPr>
          <w:rFonts w:ascii="Arial" w:hAnsi="Arial" w:cs="Arial"/>
          <w:sz w:val="18"/>
          <w:szCs w:val="18"/>
        </w:rPr>
        <w:t xml:space="preserve">affect </w:t>
      </w:r>
      <w:proofErr w:type="gramStart"/>
      <w:r w:rsidR="00304090" w:rsidRPr="00304090">
        <w:rPr>
          <w:rFonts w:ascii="Arial" w:hAnsi="Arial" w:cs="Arial"/>
          <w:sz w:val="18"/>
          <w:szCs w:val="18"/>
        </w:rPr>
        <w:t>whole</w:t>
      </w:r>
      <w:proofErr w:type="gramEnd"/>
      <w:r w:rsidR="00304090" w:rsidRPr="00304090">
        <w:rPr>
          <w:rFonts w:ascii="Arial" w:hAnsi="Arial" w:cs="Arial"/>
          <w:sz w:val="18"/>
          <w:szCs w:val="18"/>
        </w:rPr>
        <w:t xml:space="preserve"> animal </w:t>
      </w:r>
      <w:r w:rsidR="006766E8">
        <w:rPr>
          <w:rFonts w:ascii="Arial" w:hAnsi="Arial" w:cs="Arial"/>
          <w:sz w:val="18"/>
          <w:szCs w:val="18"/>
        </w:rPr>
        <w:t>physiology</w:t>
      </w:r>
      <w:r w:rsidR="00E65B68">
        <w:rPr>
          <w:rFonts w:ascii="Arial" w:hAnsi="Arial" w:cs="Arial"/>
          <w:sz w:val="18"/>
          <w:szCs w:val="18"/>
        </w:rPr>
        <w:t xml:space="preserve"> and behavioural performance</w:t>
      </w:r>
      <w:r w:rsidR="006766E8">
        <w:rPr>
          <w:rFonts w:ascii="Arial" w:hAnsi="Arial" w:cs="Arial"/>
          <w:sz w:val="18"/>
          <w:szCs w:val="18"/>
        </w:rPr>
        <w:t>.</w:t>
      </w:r>
    </w:p>
    <w:p w:rsidR="00304090" w:rsidRPr="00304090" w:rsidRDefault="00304090" w:rsidP="00304090">
      <w:pPr>
        <w:jc w:val="both"/>
        <w:rPr>
          <w:rFonts w:ascii="Arial" w:hAnsi="Arial" w:cs="Arial"/>
          <w:sz w:val="18"/>
          <w:szCs w:val="18"/>
        </w:rPr>
      </w:pPr>
    </w:p>
    <w:p w:rsidR="00304090" w:rsidRPr="00304090" w:rsidRDefault="00304090" w:rsidP="00304090">
      <w:pPr>
        <w:jc w:val="both"/>
        <w:rPr>
          <w:rFonts w:ascii="Arial" w:hAnsi="Arial" w:cs="Arial"/>
          <w:sz w:val="18"/>
          <w:szCs w:val="18"/>
        </w:rPr>
      </w:pPr>
      <w:r w:rsidRPr="00304090">
        <w:rPr>
          <w:rFonts w:ascii="Arial" w:hAnsi="Arial" w:cs="Arial"/>
          <w:sz w:val="18"/>
          <w:szCs w:val="18"/>
        </w:rPr>
        <w:t xml:space="preserve">Lectures </w:t>
      </w:r>
      <w:proofErr w:type="gramStart"/>
      <w:r w:rsidRPr="00304090">
        <w:rPr>
          <w:rFonts w:ascii="Arial" w:hAnsi="Arial" w:cs="Arial"/>
          <w:sz w:val="18"/>
          <w:szCs w:val="18"/>
        </w:rPr>
        <w:t>are broadly divided</w:t>
      </w:r>
      <w:proofErr w:type="gramEnd"/>
      <w:r w:rsidRPr="00304090">
        <w:rPr>
          <w:rFonts w:ascii="Arial" w:hAnsi="Arial" w:cs="Arial"/>
          <w:sz w:val="18"/>
          <w:szCs w:val="18"/>
        </w:rPr>
        <w:t xml:space="preserve"> into </w:t>
      </w:r>
      <w:r w:rsidR="00841270">
        <w:rPr>
          <w:rFonts w:ascii="Arial" w:hAnsi="Arial" w:cs="Arial"/>
          <w:sz w:val="18"/>
          <w:szCs w:val="18"/>
        </w:rPr>
        <w:t>three</w:t>
      </w:r>
      <w:r w:rsidRPr="00304090">
        <w:rPr>
          <w:rFonts w:ascii="Arial" w:hAnsi="Arial" w:cs="Arial"/>
          <w:sz w:val="18"/>
          <w:szCs w:val="18"/>
        </w:rPr>
        <w:t xml:space="preserve"> main topics, all of which are interrelated:</w:t>
      </w:r>
    </w:p>
    <w:p w:rsidR="00304090" w:rsidRPr="00304090" w:rsidRDefault="00304090" w:rsidP="00304090">
      <w:pPr>
        <w:jc w:val="both"/>
        <w:rPr>
          <w:rFonts w:ascii="Arial" w:hAnsi="Arial" w:cs="Arial"/>
          <w:sz w:val="18"/>
          <w:szCs w:val="18"/>
        </w:rPr>
      </w:pPr>
    </w:p>
    <w:p w:rsidR="00304090" w:rsidRPr="00304090" w:rsidRDefault="006E1656" w:rsidP="00304090">
      <w:pPr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Obtaining energy: t</w:t>
      </w:r>
      <w:r w:rsidR="006766E8">
        <w:rPr>
          <w:rFonts w:ascii="Arial" w:hAnsi="Arial" w:cs="Arial"/>
          <w:sz w:val="18"/>
          <w:szCs w:val="18"/>
        </w:rPr>
        <w:t>he cellular basis of energy transduction.</w:t>
      </w:r>
      <w:r w:rsidR="006766E8" w:rsidRPr="0030409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04090" w:rsidRPr="00304090">
        <w:rPr>
          <w:rFonts w:ascii="Arial" w:hAnsi="Arial" w:cs="Arial"/>
          <w:sz w:val="18"/>
          <w:szCs w:val="18"/>
        </w:rPr>
        <w:t>Whole</w:t>
      </w:r>
      <w:proofErr w:type="gramEnd"/>
      <w:r w:rsidR="00304090" w:rsidRPr="00304090">
        <w:rPr>
          <w:rFonts w:ascii="Arial" w:hAnsi="Arial" w:cs="Arial"/>
          <w:sz w:val="18"/>
          <w:szCs w:val="18"/>
        </w:rPr>
        <w:t xml:space="preserve"> animal metabolic rate: basal, standard and field metabolic rates. Scaling factors. </w:t>
      </w:r>
      <w:r w:rsidR="00841270">
        <w:rPr>
          <w:rFonts w:ascii="Arial" w:hAnsi="Arial" w:cs="Arial"/>
          <w:sz w:val="18"/>
          <w:szCs w:val="18"/>
        </w:rPr>
        <w:t>Energy balance.</w:t>
      </w:r>
    </w:p>
    <w:p w:rsidR="00304090" w:rsidRPr="00304090" w:rsidRDefault="006E1656" w:rsidP="00841270">
      <w:pPr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Using energy: m</w:t>
      </w:r>
      <w:r w:rsidR="00304090" w:rsidRPr="00304090">
        <w:rPr>
          <w:rFonts w:ascii="Arial" w:hAnsi="Arial" w:cs="Arial"/>
          <w:sz w:val="18"/>
          <w:szCs w:val="18"/>
        </w:rPr>
        <w:t xml:space="preserve">echanical </w:t>
      </w:r>
      <w:r>
        <w:rPr>
          <w:rFonts w:ascii="Arial" w:hAnsi="Arial" w:cs="Arial"/>
          <w:sz w:val="18"/>
          <w:szCs w:val="18"/>
        </w:rPr>
        <w:t xml:space="preserve">and chemical </w:t>
      </w:r>
      <w:r w:rsidR="00304090" w:rsidRPr="00304090">
        <w:rPr>
          <w:rFonts w:ascii="Arial" w:hAnsi="Arial" w:cs="Arial"/>
          <w:sz w:val="18"/>
          <w:szCs w:val="18"/>
        </w:rPr>
        <w:t xml:space="preserve">work. Molecular motors and their role in intracellular transport. Muscle structure and function. Comparison of major muscle types </w:t>
      </w:r>
      <w:r w:rsidR="00841270">
        <w:rPr>
          <w:rFonts w:ascii="Arial" w:hAnsi="Arial" w:cs="Arial"/>
          <w:sz w:val="18"/>
          <w:szCs w:val="18"/>
        </w:rPr>
        <w:t>and their a</w:t>
      </w:r>
      <w:r w:rsidR="00304090" w:rsidRPr="00304090">
        <w:rPr>
          <w:rFonts w:ascii="Arial" w:hAnsi="Arial" w:cs="Arial"/>
          <w:sz w:val="18"/>
          <w:szCs w:val="18"/>
        </w:rPr>
        <w:t>daptations for endurance,</w:t>
      </w:r>
      <w:r w:rsidR="009D192C">
        <w:rPr>
          <w:rFonts w:ascii="Arial" w:hAnsi="Arial" w:cs="Arial"/>
          <w:sz w:val="18"/>
          <w:szCs w:val="18"/>
        </w:rPr>
        <w:t xml:space="preserve"> power and speed of contraction and </w:t>
      </w:r>
      <w:r>
        <w:rPr>
          <w:rFonts w:ascii="Arial" w:hAnsi="Arial" w:cs="Arial"/>
          <w:sz w:val="18"/>
          <w:szCs w:val="18"/>
        </w:rPr>
        <w:t>relaxation. Energy and the n</w:t>
      </w:r>
      <w:r w:rsidR="00304090" w:rsidRPr="00304090">
        <w:rPr>
          <w:rFonts w:ascii="Arial" w:hAnsi="Arial" w:cs="Arial"/>
          <w:sz w:val="18"/>
          <w:szCs w:val="18"/>
        </w:rPr>
        <w:t>eural control of muscle activity.</w:t>
      </w:r>
      <w:r w:rsidR="00841270">
        <w:rPr>
          <w:rFonts w:ascii="Arial" w:hAnsi="Arial" w:cs="Arial"/>
          <w:i/>
          <w:sz w:val="18"/>
          <w:szCs w:val="18"/>
        </w:rPr>
        <w:t xml:space="preserve"> </w:t>
      </w:r>
      <w:r w:rsidR="00841270">
        <w:rPr>
          <w:rFonts w:ascii="Arial" w:hAnsi="Arial" w:cs="Arial"/>
          <w:sz w:val="18"/>
          <w:szCs w:val="18"/>
        </w:rPr>
        <w:t>B</w:t>
      </w:r>
      <w:r w:rsidR="00304090" w:rsidRPr="00304090">
        <w:rPr>
          <w:rFonts w:ascii="Arial" w:hAnsi="Arial" w:cs="Arial"/>
          <w:sz w:val="18"/>
          <w:szCs w:val="18"/>
        </w:rPr>
        <w:t>iomechanics of locomotion in swimming, running and flying animals.</w:t>
      </w:r>
    </w:p>
    <w:p w:rsidR="003C13C7" w:rsidRPr="00995BDB" w:rsidRDefault="006E1656" w:rsidP="006C3AAA">
      <w:pPr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Heat: production and exchange. T</w:t>
      </w:r>
      <w:r w:rsidR="00304090" w:rsidRPr="00304090">
        <w:rPr>
          <w:rFonts w:ascii="Arial" w:hAnsi="Arial" w:cs="Arial"/>
          <w:sz w:val="18"/>
          <w:szCs w:val="18"/>
        </w:rPr>
        <w:t>hermoregula</w:t>
      </w:r>
      <w:r>
        <w:rPr>
          <w:rFonts w:ascii="Arial" w:hAnsi="Arial" w:cs="Arial"/>
          <w:sz w:val="18"/>
          <w:szCs w:val="18"/>
        </w:rPr>
        <w:t>tion</w:t>
      </w:r>
      <w:r w:rsidR="00304090" w:rsidRPr="0030409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Life in the cold; h</w:t>
      </w:r>
      <w:r w:rsidR="00304090" w:rsidRPr="00304090">
        <w:rPr>
          <w:rFonts w:ascii="Arial" w:hAnsi="Arial" w:cs="Arial"/>
          <w:sz w:val="18"/>
          <w:szCs w:val="18"/>
        </w:rPr>
        <w:t>ibernation in mammals and birds.</w:t>
      </w:r>
    </w:p>
    <w:p w:rsidR="00415A1B" w:rsidRPr="00347978" w:rsidRDefault="00415A1B" w:rsidP="00415A1B">
      <w:pPr>
        <w:tabs>
          <w:tab w:val="left" w:pos="1080"/>
        </w:tabs>
        <w:rPr>
          <w:rFonts w:ascii="Arial" w:hAnsi="Arial"/>
          <w:sz w:val="18"/>
          <w:szCs w:val="18"/>
        </w:rPr>
      </w:pPr>
    </w:p>
    <w:p w:rsidR="00304090" w:rsidRDefault="00415A1B" w:rsidP="00304090">
      <w:pPr>
        <w:rPr>
          <w:rFonts w:ascii="Arial" w:hAnsi="Arial" w:cs="Arial"/>
          <w:sz w:val="19"/>
          <w:szCs w:val="19"/>
        </w:rPr>
      </w:pPr>
      <w:r w:rsidRPr="00347978">
        <w:rPr>
          <w:rFonts w:ascii="Arial" w:hAnsi="Arial"/>
          <w:b/>
          <w:sz w:val="18"/>
          <w:szCs w:val="18"/>
        </w:rPr>
        <w:t>Text:</w:t>
      </w:r>
      <w:r w:rsidR="0092096C" w:rsidRPr="00347978">
        <w:rPr>
          <w:rFonts w:ascii="Arial" w:hAnsi="Arial"/>
          <w:sz w:val="18"/>
          <w:szCs w:val="18"/>
        </w:rPr>
        <w:t xml:space="preserve"> </w:t>
      </w:r>
      <w:r w:rsidR="00304090">
        <w:rPr>
          <w:rFonts w:ascii="Arial" w:hAnsi="Arial" w:cs="Arial"/>
          <w:sz w:val="19"/>
          <w:szCs w:val="19"/>
        </w:rPr>
        <w:t> </w:t>
      </w:r>
    </w:p>
    <w:p w:rsidR="00995BDB" w:rsidRPr="00C64D5C" w:rsidRDefault="0057305E" w:rsidP="0057305E">
      <w:pPr>
        <w:pStyle w:val="NormalWeb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Hill,</w:t>
      </w:r>
      <w:r w:rsidR="00BD24AA">
        <w:rPr>
          <w:rFonts w:ascii="Arial" w:hAnsi="Arial" w:cs="Arial"/>
          <w:b/>
          <w:bCs/>
          <w:sz w:val="18"/>
          <w:szCs w:val="18"/>
        </w:rPr>
        <w:t xml:space="preserve"> RW, Wyse, GA, Anderson, M. 2016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="00995BDB" w:rsidRPr="00C64D5C">
        <w:rPr>
          <w:rFonts w:ascii="Arial" w:hAnsi="Arial" w:cs="Arial"/>
          <w:b/>
          <w:bCs/>
          <w:sz w:val="18"/>
          <w:szCs w:val="18"/>
        </w:rPr>
        <w:t xml:space="preserve">Animal </w:t>
      </w:r>
      <w:r>
        <w:rPr>
          <w:rFonts w:ascii="Arial" w:hAnsi="Arial" w:cs="Arial"/>
          <w:b/>
          <w:bCs/>
          <w:sz w:val="18"/>
          <w:szCs w:val="18"/>
        </w:rPr>
        <w:t>physiology.</w:t>
      </w:r>
      <w:r w:rsidR="00995BDB" w:rsidRPr="00C64D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="00BD24AA">
        <w:rPr>
          <w:rFonts w:ascii="Arial" w:hAnsi="Arial" w:cs="Arial"/>
          <w:b/>
          <w:bCs/>
          <w:sz w:val="18"/>
          <w:szCs w:val="18"/>
        </w:rPr>
        <w:t>4</w:t>
      </w:r>
      <w:r w:rsidR="00BD24AA" w:rsidRPr="00BD24AA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proofErr w:type="gramEnd"/>
      <w:r w:rsidR="00BD24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Edition. Sunderland (MA): </w:t>
      </w:r>
      <w:r w:rsidR="000166EA">
        <w:rPr>
          <w:rFonts w:ascii="Arial" w:hAnsi="Arial" w:cs="Arial"/>
          <w:b/>
          <w:bCs/>
          <w:sz w:val="18"/>
          <w:szCs w:val="18"/>
        </w:rPr>
        <w:t xml:space="preserve">Oxford University Press (formerly </w:t>
      </w:r>
      <w:r>
        <w:rPr>
          <w:rFonts w:ascii="Arial" w:hAnsi="Arial" w:cs="Arial"/>
          <w:b/>
          <w:bCs/>
          <w:sz w:val="18"/>
          <w:szCs w:val="18"/>
        </w:rPr>
        <w:t>Sinauer Associates</w:t>
      </w:r>
      <w:r w:rsidR="000166EA"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800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p.</w:t>
      </w:r>
    </w:p>
    <w:p w:rsidR="00995BDB" w:rsidRPr="00C64D5C" w:rsidRDefault="00995BDB" w:rsidP="00995BDB">
      <w:pPr>
        <w:pStyle w:val="NormalWeb"/>
        <w:rPr>
          <w:rFonts w:ascii="Arial" w:hAnsi="Arial" w:cs="Arial"/>
          <w:sz w:val="18"/>
          <w:szCs w:val="18"/>
        </w:rPr>
      </w:pPr>
      <w:r w:rsidRPr="00C64D5C">
        <w:rPr>
          <w:rFonts w:ascii="Arial" w:hAnsi="Arial" w:cs="Arial"/>
          <w:sz w:val="18"/>
          <w:szCs w:val="18"/>
        </w:rPr>
        <w:t>ISBN: 978-</w:t>
      </w:r>
      <w:r w:rsidR="00BD24AA">
        <w:rPr>
          <w:rFonts w:ascii="Arial" w:hAnsi="Arial" w:cs="Arial"/>
          <w:sz w:val="18"/>
          <w:szCs w:val="18"/>
        </w:rPr>
        <w:t>1-60535-471-2</w:t>
      </w:r>
      <w:r w:rsidRPr="00C64D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4D5C">
        <w:rPr>
          <w:rFonts w:ascii="Arial" w:hAnsi="Arial" w:cs="Arial"/>
          <w:sz w:val="18"/>
          <w:szCs w:val="18"/>
        </w:rPr>
        <w:t>casebound</w:t>
      </w:r>
      <w:proofErr w:type="spellEnd"/>
      <w:r w:rsidRPr="00C64D5C">
        <w:rPr>
          <w:rFonts w:ascii="Arial" w:hAnsi="Arial" w:cs="Arial"/>
          <w:sz w:val="18"/>
          <w:szCs w:val="18"/>
        </w:rPr>
        <w:t xml:space="preserve"> List</w:t>
      </w:r>
      <w:r w:rsidR="00E3560A">
        <w:rPr>
          <w:rFonts w:ascii="Arial" w:hAnsi="Arial" w:cs="Arial"/>
          <w:sz w:val="18"/>
          <w:szCs w:val="18"/>
        </w:rPr>
        <w:t>ed</w:t>
      </w:r>
      <w:r w:rsidRPr="00C64D5C">
        <w:rPr>
          <w:rFonts w:ascii="Arial" w:hAnsi="Arial" w:cs="Arial"/>
          <w:sz w:val="18"/>
          <w:szCs w:val="18"/>
        </w:rPr>
        <w:t xml:space="preserve"> Price: </w:t>
      </w:r>
      <w:r w:rsidR="001F6182">
        <w:rPr>
          <w:rFonts w:ascii="Arial" w:hAnsi="Arial" w:cs="Arial"/>
          <w:sz w:val="18"/>
          <w:szCs w:val="18"/>
        </w:rPr>
        <w:t>*</w:t>
      </w:r>
      <w:r w:rsidRPr="00C64D5C">
        <w:rPr>
          <w:rFonts w:ascii="Arial" w:hAnsi="Arial" w:cs="Arial"/>
          <w:sz w:val="18"/>
          <w:szCs w:val="18"/>
        </w:rPr>
        <w:t>$1</w:t>
      </w:r>
      <w:r w:rsidR="00E3560A">
        <w:rPr>
          <w:rFonts w:ascii="Arial" w:hAnsi="Arial" w:cs="Arial"/>
          <w:sz w:val="18"/>
          <w:szCs w:val="18"/>
        </w:rPr>
        <w:t>68</w:t>
      </w:r>
      <w:r w:rsidRPr="00C64D5C">
        <w:rPr>
          <w:rFonts w:ascii="Arial" w:hAnsi="Arial" w:cs="Arial"/>
          <w:sz w:val="18"/>
          <w:szCs w:val="18"/>
        </w:rPr>
        <w:t>.95</w:t>
      </w:r>
    </w:p>
    <w:p w:rsidR="00995BDB" w:rsidRPr="00C64D5C" w:rsidRDefault="001F6182" w:rsidP="00995BDB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995BDB" w:rsidRPr="00C64D5C">
        <w:rPr>
          <w:rFonts w:ascii="Arial" w:hAnsi="Arial" w:cs="Arial"/>
          <w:sz w:val="18"/>
          <w:szCs w:val="18"/>
        </w:rPr>
        <w:t>US dollars</w:t>
      </w:r>
    </w:p>
    <w:p w:rsidR="00415A1B" w:rsidRPr="00C64D5C" w:rsidRDefault="00304090" w:rsidP="00415A1B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C64D5C">
        <w:rPr>
          <w:rFonts w:ascii="Arial" w:hAnsi="Arial" w:cs="Arial"/>
          <w:sz w:val="18"/>
          <w:szCs w:val="18"/>
        </w:rPr>
        <w:t xml:space="preserve">Additional readings </w:t>
      </w:r>
      <w:proofErr w:type="gramStart"/>
      <w:r w:rsidRPr="00C64D5C">
        <w:rPr>
          <w:rFonts w:ascii="Arial" w:hAnsi="Arial" w:cs="Arial"/>
          <w:sz w:val="18"/>
          <w:szCs w:val="18"/>
        </w:rPr>
        <w:t>will be made</w:t>
      </w:r>
      <w:proofErr w:type="gramEnd"/>
      <w:r w:rsidRPr="00C64D5C">
        <w:rPr>
          <w:rFonts w:ascii="Arial" w:hAnsi="Arial" w:cs="Arial"/>
          <w:sz w:val="18"/>
          <w:szCs w:val="18"/>
        </w:rPr>
        <w:t xml:space="preserve"> </w:t>
      </w:r>
      <w:r w:rsidR="0092096C" w:rsidRPr="00C64D5C">
        <w:rPr>
          <w:rFonts w:ascii="Arial" w:hAnsi="Arial" w:cs="Arial"/>
          <w:sz w:val="18"/>
          <w:szCs w:val="18"/>
        </w:rPr>
        <w:t>a</w:t>
      </w:r>
      <w:r w:rsidR="00415A1B" w:rsidRPr="00C64D5C">
        <w:rPr>
          <w:rFonts w:ascii="Arial" w:hAnsi="Arial" w:cs="Arial"/>
          <w:sz w:val="18"/>
          <w:szCs w:val="18"/>
        </w:rPr>
        <w:t>vailable as web notes</w:t>
      </w:r>
      <w:r w:rsidRPr="00C64D5C">
        <w:rPr>
          <w:rFonts w:ascii="Arial" w:hAnsi="Arial" w:cs="Arial"/>
          <w:sz w:val="18"/>
          <w:szCs w:val="18"/>
        </w:rPr>
        <w:t xml:space="preserve"> </w:t>
      </w:r>
      <w:r w:rsidR="00C943E8" w:rsidRPr="00C64D5C">
        <w:rPr>
          <w:rFonts w:ascii="Arial" w:hAnsi="Arial" w:cs="Arial"/>
          <w:sz w:val="18"/>
          <w:szCs w:val="18"/>
        </w:rPr>
        <w:t>if</w:t>
      </w:r>
      <w:r w:rsidRPr="00C64D5C">
        <w:rPr>
          <w:rFonts w:ascii="Arial" w:hAnsi="Arial" w:cs="Arial"/>
          <w:sz w:val="18"/>
          <w:szCs w:val="18"/>
        </w:rPr>
        <w:t xml:space="preserve"> needed</w:t>
      </w:r>
      <w:r w:rsidR="00415A1B" w:rsidRPr="00C64D5C">
        <w:rPr>
          <w:rFonts w:ascii="Arial" w:hAnsi="Arial" w:cs="Arial"/>
          <w:sz w:val="18"/>
          <w:szCs w:val="18"/>
        </w:rPr>
        <w:t>.</w:t>
      </w:r>
      <w:r w:rsidR="00C943E8" w:rsidRPr="00C64D5C">
        <w:rPr>
          <w:rFonts w:ascii="Arial" w:hAnsi="Arial" w:cs="Arial"/>
          <w:sz w:val="18"/>
          <w:szCs w:val="18"/>
        </w:rPr>
        <w:t xml:space="preserve"> Further information and m</w:t>
      </w:r>
      <w:r w:rsidRPr="00C64D5C">
        <w:rPr>
          <w:rFonts w:ascii="Arial" w:hAnsi="Arial" w:cs="Arial"/>
          <w:sz w:val="18"/>
          <w:szCs w:val="18"/>
        </w:rPr>
        <w:t xml:space="preserve">aterials </w:t>
      </w:r>
      <w:r w:rsidR="00C943E8" w:rsidRPr="00C64D5C">
        <w:rPr>
          <w:rFonts w:ascii="Arial" w:hAnsi="Arial" w:cs="Arial"/>
          <w:sz w:val="18"/>
          <w:szCs w:val="18"/>
        </w:rPr>
        <w:t xml:space="preserve">are </w:t>
      </w:r>
      <w:r w:rsidRPr="00C64D5C">
        <w:rPr>
          <w:rFonts w:ascii="Arial" w:hAnsi="Arial" w:cs="Arial"/>
          <w:sz w:val="18"/>
          <w:szCs w:val="18"/>
        </w:rPr>
        <w:t xml:space="preserve">available to registered students on </w:t>
      </w:r>
      <w:r w:rsidR="000166EA">
        <w:rPr>
          <w:rFonts w:ascii="Arial" w:hAnsi="Arial" w:cs="Arial"/>
          <w:sz w:val="18"/>
          <w:szCs w:val="18"/>
        </w:rPr>
        <w:t>Portal</w:t>
      </w:r>
      <w:r w:rsidRPr="00C64D5C">
        <w:rPr>
          <w:rFonts w:ascii="Arial" w:hAnsi="Arial" w:cs="Arial"/>
          <w:sz w:val="18"/>
          <w:szCs w:val="18"/>
        </w:rPr>
        <w:t>.</w:t>
      </w:r>
    </w:p>
    <w:p w:rsidR="00415A1B" w:rsidRPr="00C64D5C" w:rsidRDefault="00415A1B" w:rsidP="00415A1B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:rsidR="00415A1B" w:rsidRPr="00C64D5C" w:rsidRDefault="00415A1B" w:rsidP="00B3028A">
      <w:pPr>
        <w:tabs>
          <w:tab w:val="left" w:pos="1080"/>
          <w:tab w:val="left" w:pos="1440"/>
          <w:tab w:val="left" w:pos="1800"/>
        </w:tabs>
        <w:ind w:left="1418" w:hanging="1418"/>
        <w:rPr>
          <w:rFonts w:ascii="Arial" w:hAnsi="Arial" w:cs="Arial"/>
          <w:sz w:val="18"/>
          <w:szCs w:val="18"/>
        </w:rPr>
      </w:pPr>
      <w:r w:rsidRPr="00C64D5C">
        <w:rPr>
          <w:rFonts w:ascii="Arial" w:hAnsi="Arial" w:cs="Arial"/>
          <w:b/>
          <w:sz w:val="18"/>
          <w:szCs w:val="18"/>
        </w:rPr>
        <w:t>Evaluation:</w:t>
      </w:r>
      <w:r w:rsidRPr="00C64D5C">
        <w:rPr>
          <w:rFonts w:ascii="Arial" w:hAnsi="Arial" w:cs="Arial"/>
          <w:sz w:val="18"/>
          <w:szCs w:val="18"/>
        </w:rPr>
        <w:t xml:space="preserve"> </w:t>
      </w:r>
      <w:r w:rsidRPr="00C64D5C">
        <w:rPr>
          <w:rFonts w:ascii="Arial" w:hAnsi="Arial" w:cs="Arial"/>
          <w:sz w:val="18"/>
          <w:szCs w:val="18"/>
        </w:rPr>
        <w:tab/>
        <w:t>1.</w:t>
      </w:r>
      <w:r w:rsidRPr="00C64D5C">
        <w:rPr>
          <w:rFonts w:ascii="Arial" w:hAnsi="Arial" w:cs="Arial"/>
          <w:sz w:val="18"/>
          <w:szCs w:val="18"/>
        </w:rPr>
        <w:tab/>
      </w:r>
      <w:r w:rsidR="00304090" w:rsidRPr="00C64D5C">
        <w:rPr>
          <w:rFonts w:ascii="Arial" w:hAnsi="Arial" w:cs="Arial"/>
          <w:sz w:val="18"/>
          <w:szCs w:val="18"/>
        </w:rPr>
        <w:t>Best two of three</w:t>
      </w:r>
      <w:r w:rsidR="008B2FF9" w:rsidRPr="00C64D5C">
        <w:rPr>
          <w:rFonts w:ascii="Arial" w:hAnsi="Arial" w:cs="Arial"/>
          <w:sz w:val="18"/>
          <w:szCs w:val="18"/>
        </w:rPr>
        <w:t xml:space="preserve"> in-class </w:t>
      </w:r>
      <w:r w:rsidR="00304090" w:rsidRPr="00C64D5C">
        <w:rPr>
          <w:rFonts w:ascii="Arial" w:hAnsi="Arial" w:cs="Arial"/>
          <w:sz w:val="18"/>
          <w:szCs w:val="18"/>
        </w:rPr>
        <w:t>1</w:t>
      </w:r>
      <w:r w:rsidR="008B2FF9" w:rsidRPr="00C64D5C">
        <w:rPr>
          <w:rFonts w:ascii="Arial" w:hAnsi="Arial" w:cs="Arial"/>
          <w:sz w:val="18"/>
          <w:szCs w:val="18"/>
        </w:rPr>
        <w:t xml:space="preserve"> hour </w:t>
      </w:r>
      <w:r w:rsidR="004D3463">
        <w:rPr>
          <w:rFonts w:ascii="Arial" w:hAnsi="Arial" w:cs="Arial"/>
          <w:sz w:val="18"/>
          <w:szCs w:val="18"/>
        </w:rPr>
        <w:t>term tests</w:t>
      </w:r>
      <w:r w:rsidR="008B2FF9" w:rsidRPr="00C64D5C">
        <w:rPr>
          <w:rFonts w:ascii="Arial" w:hAnsi="Arial" w:cs="Arial"/>
          <w:sz w:val="18"/>
          <w:szCs w:val="18"/>
        </w:rPr>
        <w:t xml:space="preserve"> </w:t>
      </w:r>
      <w:r w:rsidR="004D3463">
        <w:rPr>
          <w:rFonts w:ascii="Arial" w:hAnsi="Arial" w:cs="Arial"/>
          <w:sz w:val="18"/>
          <w:szCs w:val="18"/>
        </w:rPr>
        <w:t xml:space="preserve">consisting of </w:t>
      </w:r>
      <w:r w:rsidR="00B3028A" w:rsidRPr="00C64D5C">
        <w:rPr>
          <w:rFonts w:ascii="Arial" w:hAnsi="Arial" w:cs="Arial"/>
          <w:sz w:val="18"/>
          <w:szCs w:val="18"/>
        </w:rPr>
        <w:t xml:space="preserve">short answer questions </w:t>
      </w:r>
      <w:r w:rsidR="008B2FF9" w:rsidRPr="00C64D5C">
        <w:rPr>
          <w:rFonts w:ascii="Arial" w:hAnsi="Arial" w:cs="Arial"/>
          <w:sz w:val="18"/>
          <w:szCs w:val="18"/>
        </w:rPr>
        <w:t>(</w:t>
      </w:r>
      <w:r w:rsidR="00304090" w:rsidRPr="00C64D5C">
        <w:rPr>
          <w:rFonts w:ascii="Arial" w:hAnsi="Arial" w:cs="Arial"/>
          <w:sz w:val="18"/>
          <w:szCs w:val="18"/>
        </w:rPr>
        <w:t>2</w:t>
      </w:r>
      <w:r w:rsidR="008B2FF9" w:rsidRPr="00C64D5C">
        <w:rPr>
          <w:rFonts w:ascii="Arial" w:hAnsi="Arial" w:cs="Arial"/>
          <w:sz w:val="18"/>
          <w:szCs w:val="18"/>
        </w:rPr>
        <w:t>5</w:t>
      </w:r>
      <w:r w:rsidRPr="00C64D5C">
        <w:rPr>
          <w:rFonts w:ascii="Arial" w:hAnsi="Arial" w:cs="Arial"/>
          <w:sz w:val="18"/>
          <w:szCs w:val="18"/>
        </w:rPr>
        <w:t>% of total marks</w:t>
      </w:r>
      <w:r w:rsidR="00304090" w:rsidRPr="00C64D5C">
        <w:rPr>
          <w:rFonts w:ascii="Arial" w:hAnsi="Arial" w:cs="Arial"/>
          <w:sz w:val="18"/>
          <w:szCs w:val="18"/>
        </w:rPr>
        <w:t xml:space="preserve"> each</w:t>
      </w:r>
      <w:r w:rsidRPr="00C64D5C">
        <w:rPr>
          <w:rFonts w:ascii="Arial" w:hAnsi="Arial" w:cs="Arial"/>
          <w:sz w:val="18"/>
          <w:szCs w:val="18"/>
        </w:rPr>
        <w:t>)</w:t>
      </w:r>
    </w:p>
    <w:p w:rsidR="008B2FF9" w:rsidRPr="00C64D5C" w:rsidRDefault="00304090" w:rsidP="008B2FF9">
      <w:pPr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/>
          <w:sz w:val="18"/>
          <w:szCs w:val="18"/>
        </w:rPr>
      </w:pPr>
      <w:r w:rsidRPr="00C64D5C">
        <w:rPr>
          <w:rFonts w:ascii="Arial" w:hAnsi="Arial" w:cs="Arial"/>
          <w:sz w:val="18"/>
          <w:szCs w:val="18"/>
        </w:rPr>
        <w:t>Final examination (2h</w:t>
      </w:r>
      <w:r w:rsidR="00BD24AA">
        <w:rPr>
          <w:rFonts w:ascii="Arial" w:hAnsi="Arial" w:cs="Arial"/>
          <w:sz w:val="18"/>
          <w:szCs w:val="18"/>
        </w:rPr>
        <w:t xml:space="preserve">; worth </w:t>
      </w:r>
      <w:r w:rsidR="00BD24AA" w:rsidRPr="00C64D5C">
        <w:rPr>
          <w:rFonts w:ascii="Arial" w:hAnsi="Arial" w:cs="Arial"/>
          <w:sz w:val="18"/>
          <w:szCs w:val="18"/>
        </w:rPr>
        <w:t xml:space="preserve">50% of total </w:t>
      </w:r>
      <w:r w:rsidR="00BD24AA">
        <w:rPr>
          <w:rFonts w:ascii="Arial" w:hAnsi="Arial" w:cs="Arial"/>
          <w:sz w:val="18"/>
          <w:szCs w:val="18"/>
        </w:rPr>
        <w:t>course mark</w:t>
      </w:r>
      <w:r w:rsidRPr="00C64D5C">
        <w:rPr>
          <w:rFonts w:ascii="Arial" w:hAnsi="Arial" w:cs="Arial"/>
          <w:sz w:val="18"/>
          <w:szCs w:val="18"/>
        </w:rPr>
        <w:t xml:space="preserve">) consisting of an essay </w:t>
      </w:r>
      <w:r w:rsidR="00E65B68" w:rsidRPr="00C64D5C">
        <w:rPr>
          <w:rFonts w:ascii="Arial" w:hAnsi="Arial" w:cs="Arial"/>
          <w:sz w:val="18"/>
          <w:szCs w:val="18"/>
        </w:rPr>
        <w:t>(</w:t>
      </w:r>
      <w:r w:rsidR="005E6B6E">
        <w:rPr>
          <w:rFonts w:ascii="Arial" w:hAnsi="Arial" w:cs="Arial"/>
          <w:sz w:val="18"/>
          <w:szCs w:val="18"/>
        </w:rPr>
        <w:t xml:space="preserve">approx. </w:t>
      </w:r>
      <w:r w:rsidR="00E65B68" w:rsidRPr="00C64D5C">
        <w:rPr>
          <w:rFonts w:ascii="Arial" w:hAnsi="Arial" w:cs="Arial"/>
          <w:sz w:val="18"/>
          <w:szCs w:val="18"/>
        </w:rPr>
        <w:t>1</w:t>
      </w:r>
      <w:r w:rsidR="005E6B6E">
        <w:rPr>
          <w:rFonts w:ascii="Arial" w:hAnsi="Arial" w:cs="Arial"/>
          <w:sz w:val="18"/>
          <w:szCs w:val="18"/>
        </w:rPr>
        <w:t xml:space="preserve">.5 </w:t>
      </w:r>
      <w:r w:rsidR="00E65B68" w:rsidRPr="00C64D5C">
        <w:rPr>
          <w:rFonts w:ascii="Arial" w:hAnsi="Arial" w:cs="Arial"/>
          <w:sz w:val="18"/>
          <w:szCs w:val="18"/>
        </w:rPr>
        <w:t>h) plus</w:t>
      </w:r>
      <w:r w:rsidRPr="00C64D5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943E8" w:rsidRPr="00C64D5C">
        <w:rPr>
          <w:rFonts w:ascii="Arial" w:hAnsi="Arial" w:cs="Arial"/>
          <w:sz w:val="18"/>
          <w:szCs w:val="18"/>
        </w:rPr>
        <w:t>multiple choice</w:t>
      </w:r>
      <w:proofErr w:type="gramEnd"/>
      <w:r w:rsidR="00BD24AA">
        <w:rPr>
          <w:rFonts w:ascii="Arial" w:hAnsi="Arial" w:cs="Arial"/>
          <w:sz w:val="18"/>
          <w:szCs w:val="18"/>
        </w:rPr>
        <w:t xml:space="preserve"> questions</w:t>
      </w:r>
      <w:r w:rsidRPr="00C64D5C">
        <w:rPr>
          <w:rFonts w:ascii="Arial" w:hAnsi="Arial"/>
          <w:sz w:val="18"/>
          <w:szCs w:val="18"/>
        </w:rPr>
        <w:t>.</w:t>
      </w:r>
    </w:p>
    <w:sectPr w:rsidR="008B2FF9" w:rsidRPr="00C64D5C" w:rsidSect="00347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923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C1A68"/>
    <w:multiLevelType w:val="hybridMultilevel"/>
    <w:tmpl w:val="9402A5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3254986"/>
    <w:multiLevelType w:val="hybridMultilevel"/>
    <w:tmpl w:val="28464C52"/>
    <w:lvl w:ilvl="0" w:tplc="7B40E6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9729EA"/>
    <w:multiLevelType w:val="hybridMultilevel"/>
    <w:tmpl w:val="7AA0D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E049F1"/>
    <w:multiLevelType w:val="hybridMultilevel"/>
    <w:tmpl w:val="67464182"/>
    <w:lvl w:ilvl="0" w:tplc="2F22B2A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1B"/>
    <w:rsid w:val="000166EA"/>
    <w:rsid w:val="00073C81"/>
    <w:rsid w:val="000858A0"/>
    <w:rsid w:val="000D1D73"/>
    <w:rsid w:val="00156511"/>
    <w:rsid w:val="0015718F"/>
    <w:rsid w:val="00191D81"/>
    <w:rsid w:val="001F6182"/>
    <w:rsid w:val="00206E70"/>
    <w:rsid w:val="002F0B48"/>
    <w:rsid w:val="00304090"/>
    <w:rsid w:val="00336048"/>
    <w:rsid w:val="00347978"/>
    <w:rsid w:val="003C13C7"/>
    <w:rsid w:val="003C7A7C"/>
    <w:rsid w:val="00415A1B"/>
    <w:rsid w:val="00491D6F"/>
    <w:rsid w:val="004D3463"/>
    <w:rsid w:val="005146D6"/>
    <w:rsid w:val="0057305E"/>
    <w:rsid w:val="005E6B6E"/>
    <w:rsid w:val="0061661A"/>
    <w:rsid w:val="006351D1"/>
    <w:rsid w:val="00673571"/>
    <w:rsid w:val="006766E8"/>
    <w:rsid w:val="006C022D"/>
    <w:rsid w:val="006C3AAA"/>
    <w:rsid w:val="006E1656"/>
    <w:rsid w:val="007849E3"/>
    <w:rsid w:val="007C313E"/>
    <w:rsid w:val="007C5661"/>
    <w:rsid w:val="007C5A2F"/>
    <w:rsid w:val="007E74D7"/>
    <w:rsid w:val="00841270"/>
    <w:rsid w:val="00887129"/>
    <w:rsid w:val="008B2FF9"/>
    <w:rsid w:val="008B5465"/>
    <w:rsid w:val="008F42B6"/>
    <w:rsid w:val="0092096C"/>
    <w:rsid w:val="009805A9"/>
    <w:rsid w:val="00981E5F"/>
    <w:rsid w:val="00995BDB"/>
    <w:rsid w:val="009D192C"/>
    <w:rsid w:val="00A331FC"/>
    <w:rsid w:val="00AB516A"/>
    <w:rsid w:val="00B3028A"/>
    <w:rsid w:val="00B3077C"/>
    <w:rsid w:val="00B56AFF"/>
    <w:rsid w:val="00B818C4"/>
    <w:rsid w:val="00BA6792"/>
    <w:rsid w:val="00BD24AA"/>
    <w:rsid w:val="00C22D67"/>
    <w:rsid w:val="00C422D3"/>
    <w:rsid w:val="00C64D5C"/>
    <w:rsid w:val="00C90672"/>
    <w:rsid w:val="00C943E8"/>
    <w:rsid w:val="00D6497A"/>
    <w:rsid w:val="00DB5DA4"/>
    <w:rsid w:val="00E2244F"/>
    <w:rsid w:val="00E24F65"/>
    <w:rsid w:val="00E255AA"/>
    <w:rsid w:val="00E3560A"/>
    <w:rsid w:val="00E65B68"/>
    <w:rsid w:val="00ED0602"/>
    <w:rsid w:val="00EE7BE1"/>
    <w:rsid w:val="00F642F4"/>
    <w:rsid w:val="00F66803"/>
    <w:rsid w:val="00F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63A8E5"/>
  <w15:chartTrackingRefBased/>
  <w15:docId w15:val="{34FE5017-2FDA-4C47-83D3-D81C000D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56511"/>
    <w:rPr>
      <w:rFonts w:ascii="Tahoma" w:hAnsi="Tahoma" w:cs="Tahoma"/>
      <w:sz w:val="16"/>
      <w:szCs w:val="16"/>
    </w:rPr>
  </w:style>
  <w:style w:type="character" w:styleId="Hyperlink">
    <w:name w:val="Hyperlink"/>
    <w:rsid w:val="007C313E"/>
    <w:rPr>
      <w:color w:val="0000FF"/>
      <w:u w:val="single"/>
    </w:rPr>
  </w:style>
  <w:style w:type="character" w:styleId="FollowedHyperlink">
    <w:name w:val="FollowedHyperlink"/>
    <w:rsid w:val="007C313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5B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995BD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B5465"/>
    <w:rPr>
      <w:rFonts w:ascii="Calibri" w:eastAsia="Calibri" w:hAnsi="Calibri"/>
      <w:sz w:val="22"/>
      <w:szCs w:val="22"/>
      <w:lang w:val="en-CA" w:eastAsia="en-CA"/>
    </w:rPr>
  </w:style>
  <w:style w:type="character" w:customStyle="1" w:styleId="PlainTextChar">
    <w:name w:val="Plain Text Char"/>
    <w:link w:val="PlainText"/>
    <w:uiPriority w:val="99"/>
    <w:rsid w:val="008B546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BD2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53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44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3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7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8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27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60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33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10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74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0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36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38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ggy.salmon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CSB 345H1F – BIOLOGY OF SLEEP</vt:lpstr>
    </vt:vector>
  </TitlesOfParts>
  <Company>Zoology, University of Toronto</Company>
  <LinksUpToDate>false</LinksUpToDate>
  <CharactersWithSpaces>2013</CharactersWithSpaces>
  <SharedDoc>false</SharedDoc>
  <HLinks>
    <vt:vector size="12" baseType="variant">
      <vt:variant>
        <vt:i4>5767211</vt:i4>
      </vt:variant>
      <vt:variant>
        <vt:i4>3</vt:i4>
      </vt:variant>
      <vt:variant>
        <vt:i4>0</vt:i4>
      </vt:variant>
      <vt:variant>
        <vt:i4>5</vt:i4>
      </vt:variant>
      <vt:variant>
        <vt:lpwstr>mailto:peggy.salmon@utoronto.ca</vt:lpwstr>
      </vt:variant>
      <vt:variant>
        <vt:lpwstr/>
      </vt:variant>
      <vt:variant>
        <vt:i4>2949187</vt:i4>
      </vt:variant>
      <vt:variant>
        <vt:i4>0</vt:i4>
      </vt:variant>
      <vt:variant>
        <vt:i4>0</vt:i4>
      </vt:variant>
      <vt:variant>
        <vt:i4>5</vt:i4>
      </vt:variant>
      <vt:variant>
        <vt:lpwstr>mailto:d.hogg@utoronto.ca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CSB 345H1F – BIOLOGY OF SLEEP</dc:title>
  <dc:subject/>
  <dc:creator>manonne</dc:creator>
  <cp:keywords/>
  <cp:lastModifiedBy>Janet Mannone</cp:lastModifiedBy>
  <cp:revision>2</cp:revision>
  <cp:lastPrinted>2008-09-09T14:31:00Z</cp:lastPrinted>
  <dcterms:created xsi:type="dcterms:W3CDTF">2019-06-19T15:58:00Z</dcterms:created>
  <dcterms:modified xsi:type="dcterms:W3CDTF">2019-06-19T15:58:00Z</dcterms:modified>
</cp:coreProperties>
</file>